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C12" w:rsidRDefault="005B1E58">
      <w:pPr>
        <w:pStyle w:val="NormaleWeb"/>
        <w:jc w:val="center"/>
      </w:pPr>
      <w:bookmarkStart w:id="0" w:name="_GoBack"/>
      <w:bookmarkEnd w:id="0"/>
      <w:r>
        <w:rPr>
          <w:rFonts w:ascii="Verdana" w:hAnsi="Verdana" w:cs="Verdana"/>
          <w:b/>
          <w:sz w:val="24"/>
        </w:rPr>
        <w:t>Istruzioni per il trattamento dei dati personali</w:t>
      </w:r>
    </w:p>
    <w:p w:rsidR="00E17C12" w:rsidRDefault="005B1E58" w:rsidP="006D52FB">
      <w:pPr>
        <w:pStyle w:val="NormaleWeb"/>
        <w:jc w:val="both"/>
      </w:pPr>
      <w:r>
        <w:rPr>
          <w:rFonts w:ascii="Verdana" w:hAnsi="Verdana" w:cs="Verdana"/>
          <w:sz w:val="18"/>
        </w:rPr>
        <w:t xml:space="preserve">Le operazioni di trattamento dei dati personali possono essere effettuate esclusivamente da parte di </w:t>
      </w:r>
      <w:r>
        <w:rPr>
          <w:rFonts w:ascii="Verdana" w:hAnsi="Verdana" w:cs="Verdana"/>
          <w:b/>
          <w:sz w:val="18"/>
        </w:rPr>
        <w:t>soggetti autorizzati</w:t>
      </w:r>
      <w:r>
        <w:rPr>
          <w:rFonts w:ascii="Verdana" w:hAnsi="Verdana" w:cs="Verdana"/>
          <w:sz w:val="18"/>
        </w:rPr>
        <w:t>, adeguatamente istruiti, che operano sotto la diretta autorità del Titolare del trattamento oppure, se designato, del Responsabile, attenendosi alle istruzioni impartite.</w:t>
      </w:r>
    </w:p>
    <w:p w:rsidR="00E17C12" w:rsidRDefault="005B1E58" w:rsidP="006D52FB">
      <w:pPr>
        <w:pStyle w:val="NormaleWeb"/>
        <w:jc w:val="both"/>
      </w:pPr>
      <w:r>
        <w:rPr>
          <w:rFonts w:ascii="Verdana" w:hAnsi="Verdana" w:cs="Verdana"/>
          <w:sz w:val="18"/>
        </w:rPr>
        <w:t xml:space="preserve">Per soggetti autorizzati si intendono quindi </w:t>
      </w:r>
      <w:r>
        <w:rPr>
          <w:rFonts w:ascii="Verdana" w:hAnsi="Verdana" w:cs="Verdana"/>
          <w:b/>
          <w:i/>
          <w:sz w:val="18"/>
        </w:rPr>
        <w:t>le persone fisiche autorizzate a compiere operazioni di trattamento dal Titolare o dal Responsabile</w:t>
      </w:r>
      <w:r>
        <w:rPr>
          <w:rFonts w:ascii="Verdana" w:hAnsi="Verdana" w:cs="Verdana"/>
          <w:sz w:val="18"/>
        </w:rPr>
        <w:t>.</w:t>
      </w:r>
    </w:p>
    <w:p w:rsidR="00E17C12" w:rsidRDefault="005B1E58" w:rsidP="006D52FB">
      <w:pPr>
        <w:pStyle w:val="NormaleWeb"/>
        <w:jc w:val="both"/>
      </w:pPr>
      <w:r>
        <w:rPr>
          <w:rFonts w:ascii="Verdana" w:hAnsi="Verdana" w:cs="Verdana"/>
          <w:sz w:val="18"/>
        </w:rPr>
        <w:t xml:space="preserve">Per i trattamenti di dati personali effettuati con o senza l’ausilio di strumenti elettronici, i soggetti autorizzati al trattamento </w:t>
      </w:r>
      <w:r>
        <w:rPr>
          <w:rFonts w:ascii="Verdana" w:hAnsi="Verdana" w:cs="Verdana"/>
          <w:b/>
          <w:sz w:val="18"/>
        </w:rPr>
        <w:t>debbono attenersi alle Regole e Istruzioni di sicurezza dei dati personali stabilite dall’Organizzazione</w:t>
      </w:r>
      <w:r>
        <w:rPr>
          <w:rFonts w:ascii="Verdana" w:hAnsi="Verdana" w:cs="Verdana"/>
          <w:sz w:val="18"/>
        </w:rPr>
        <w:t xml:space="preserve"> ed </w:t>
      </w:r>
      <w:r>
        <w:rPr>
          <w:rFonts w:ascii="Verdana" w:hAnsi="Verdana" w:cs="Verdana"/>
          <w:b/>
          <w:sz w:val="18"/>
        </w:rPr>
        <w:t>osservare le seguenti disposizioni</w:t>
      </w:r>
      <w:r>
        <w:rPr>
          <w:rFonts w:ascii="Verdana" w:hAnsi="Verdana" w:cs="Verdana"/>
          <w:sz w:val="18"/>
        </w:rPr>
        <w:t>:</w:t>
      </w:r>
    </w:p>
    <w:p w:rsidR="00E17C12" w:rsidRDefault="005B1E58" w:rsidP="006D52FB">
      <w:pPr>
        <w:pStyle w:val="NormaleWeb"/>
        <w:numPr>
          <w:ilvl w:val="0"/>
          <w:numId w:val="21"/>
        </w:numPr>
        <w:jc w:val="both"/>
      </w:pPr>
      <w:r>
        <w:rPr>
          <w:rFonts w:ascii="Verdana" w:hAnsi="Verdana" w:cs="Verdana"/>
          <w:b/>
          <w:sz w:val="18"/>
        </w:rPr>
        <w:t>effettuare</w:t>
      </w:r>
      <w:r>
        <w:rPr>
          <w:rFonts w:ascii="Verdana" w:hAnsi="Verdana" w:cs="Verdana"/>
          <w:sz w:val="18"/>
        </w:rPr>
        <w:t xml:space="preserve"> esclusivamente trattamenti di dati personali che rientrano nell’ambito del trattamento definito e comunicato per iscritto all’atto della designazione, con la conseguente possibilità di accesso ed utilizzo della documentazione cartacea, degli strumenti informatici, elettronici, telematici e dei trattamenti dell’Organizzazione che contengono i predetti dati personali;</w:t>
      </w:r>
    </w:p>
    <w:p w:rsidR="00E17C12" w:rsidRDefault="005B1E58" w:rsidP="006D52FB">
      <w:pPr>
        <w:pStyle w:val="NormaleWeb"/>
        <w:numPr>
          <w:ilvl w:val="0"/>
          <w:numId w:val="21"/>
        </w:numPr>
        <w:jc w:val="both"/>
      </w:pPr>
      <w:r>
        <w:rPr>
          <w:rFonts w:ascii="Verdana" w:hAnsi="Verdana" w:cs="Verdana"/>
          <w:b/>
          <w:sz w:val="18"/>
        </w:rPr>
        <w:t>effettuare</w:t>
      </w:r>
      <w:r>
        <w:rPr>
          <w:rFonts w:ascii="Verdana" w:hAnsi="Verdana" w:cs="Verdana"/>
          <w:sz w:val="18"/>
        </w:rPr>
        <w:t xml:space="preserve"> il trattamento dei dati personali esclusivamente in conformità alle finalità previste e dichiarate, nei trattamenti di dati personali a cui risultano essere autorizzati;</w:t>
      </w:r>
    </w:p>
    <w:p w:rsidR="00E17C12" w:rsidRDefault="005B1E58" w:rsidP="006D52FB">
      <w:pPr>
        <w:pStyle w:val="NormaleWeb"/>
        <w:numPr>
          <w:ilvl w:val="0"/>
          <w:numId w:val="21"/>
        </w:numPr>
        <w:jc w:val="both"/>
      </w:pPr>
      <w:r>
        <w:rPr>
          <w:rFonts w:ascii="Verdana" w:hAnsi="Verdana" w:cs="Verdana"/>
          <w:b/>
          <w:sz w:val="18"/>
        </w:rPr>
        <w:t>provvedere</w:t>
      </w:r>
      <w:r>
        <w:rPr>
          <w:rFonts w:ascii="Verdana" w:hAnsi="Verdana" w:cs="Verdana"/>
          <w:sz w:val="18"/>
        </w:rPr>
        <w:t xml:space="preserve"> ad </w:t>
      </w:r>
      <w:r>
        <w:rPr>
          <w:rFonts w:ascii="Verdana" w:hAnsi="Verdana" w:cs="Verdana"/>
          <w:b/>
          <w:sz w:val="18"/>
        </w:rPr>
        <w:t>aggiornare</w:t>
      </w:r>
      <w:r>
        <w:rPr>
          <w:rFonts w:ascii="Verdana" w:hAnsi="Verdana" w:cs="Verdana"/>
          <w:sz w:val="18"/>
        </w:rPr>
        <w:t xml:space="preserve"> tempestivamente i dati personali nell’ipotesi in cui risultino essere inesatti o incompleti;</w:t>
      </w:r>
    </w:p>
    <w:p w:rsidR="00E17C12" w:rsidRDefault="005B1E58" w:rsidP="006D52FB">
      <w:pPr>
        <w:pStyle w:val="NormaleWeb"/>
        <w:numPr>
          <w:ilvl w:val="0"/>
          <w:numId w:val="21"/>
        </w:numPr>
        <w:jc w:val="both"/>
      </w:pPr>
      <w:r>
        <w:rPr>
          <w:rFonts w:ascii="Verdana" w:hAnsi="Verdana" w:cs="Verdana"/>
          <w:b/>
          <w:sz w:val="18"/>
        </w:rPr>
        <w:t>osservare</w:t>
      </w:r>
      <w:r>
        <w:rPr>
          <w:rFonts w:ascii="Verdana" w:hAnsi="Verdana" w:cs="Verdana"/>
          <w:sz w:val="18"/>
        </w:rPr>
        <w:t xml:space="preserve"> tutte le misure di protezione e sicurezza atte a evitare rischi di distruzione e/o perdita anche accidentale dei dati, accesso non autorizzato, trattamento non consentito o non conforme alle finalità della raccolta;</w:t>
      </w:r>
    </w:p>
    <w:p w:rsidR="00E17C12" w:rsidRDefault="005B1E58" w:rsidP="006D52FB">
      <w:pPr>
        <w:pStyle w:val="NormaleWeb"/>
        <w:numPr>
          <w:ilvl w:val="0"/>
          <w:numId w:val="21"/>
        </w:numPr>
        <w:jc w:val="both"/>
      </w:pPr>
      <w:r>
        <w:rPr>
          <w:rFonts w:ascii="Verdana" w:hAnsi="Verdana" w:cs="Verdana"/>
          <w:b/>
          <w:sz w:val="18"/>
        </w:rPr>
        <w:t>conservare</w:t>
      </w:r>
      <w:r>
        <w:rPr>
          <w:rFonts w:ascii="Verdana" w:hAnsi="Verdana" w:cs="Verdana"/>
          <w:sz w:val="18"/>
        </w:rPr>
        <w:t xml:space="preserve"> con la massima segretezza le componenti riservate delle credenziali di autenticazione (parole chiave) e i dispositivi di autenticazione in loro possesso ed uso esclusivo (la parola chiave, quando è prevista dal sistema di autenticazione, deve essere composta da almeno otto caratteri oppure, nel caso in cui lo strumento elettronico non lo permetta, da un numero di caratteri pari al massimo consentito e non deve contenere riferimenti agevolmente riconducibili all’Incaricato);</w:t>
      </w:r>
    </w:p>
    <w:p w:rsidR="00E17C12" w:rsidRDefault="005B1E58" w:rsidP="006D52FB">
      <w:pPr>
        <w:pStyle w:val="NormaleWeb"/>
        <w:numPr>
          <w:ilvl w:val="0"/>
          <w:numId w:val="21"/>
        </w:numPr>
        <w:jc w:val="both"/>
      </w:pPr>
      <w:r>
        <w:rPr>
          <w:rFonts w:ascii="Verdana" w:hAnsi="Verdana" w:cs="Verdana"/>
          <w:b/>
          <w:sz w:val="18"/>
        </w:rPr>
        <w:t>modificare</w:t>
      </w:r>
      <w:r>
        <w:rPr>
          <w:rFonts w:ascii="Verdana" w:hAnsi="Verdana" w:cs="Verdana"/>
          <w:sz w:val="18"/>
        </w:rPr>
        <w:t xml:space="preserve"> la componente riservata delle credenziali di autenticazione (</w:t>
      </w:r>
      <w:r>
        <w:rPr>
          <w:rFonts w:ascii="Verdana" w:hAnsi="Verdana" w:cs="Verdana"/>
          <w:b/>
          <w:sz w:val="18"/>
        </w:rPr>
        <w:t>parola chiave</w:t>
      </w:r>
      <w:r>
        <w:rPr>
          <w:rFonts w:ascii="Verdana" w:hAnsi="Verdana" w:cs="Verdana"/>
          <w:sz w:val="18"/>
        </w:rPr>
        <w:t>) al primo utilizzo e, successivamente, almeno ogni sei mesi nell’ipotesi di trattamento di dati personali comuni identificativi e almeno ogni tre mesi, nell’ipotesi di trattamento di dati personali particolari (dati idonei a rilevare l'origine razziale od etnico, le opinioni politiche, le convenzioni religiose, le convinzioni filosofiche, l'appartenenza a sindacati e dati idonei a rivelare lo stato di salute nonché la vita e/o l’orientamento sessuale ) e giudiziari;</w:t>
      </w:r>
    </w:p>
    <w:p w:rsidR="00E17C12" w:rsidRDefault="005B1E58" w:rsidP="006D52FB">
      <w:pPr>
        <w:pStyle w:val="NormaleWeb"/>
        <w:numPr>
          <w:ilvl w:val="0"/>
          <w:numId w:val="21"/>
        </w:numPr>
        <w:jc w:val="both"/>
      </w:pPr>
      <w:r>
        <w:rPr>
          <w:rFonts w:ascii="Verdana" w:hAnsi="Verdana" w:cs="Verdana"/>
          <w:b/>
          <w:sz w:val="18"/>
        </w:rPr>
        <w:t>non lasciare</w:t>
      </w:r>
      <w:r>
        <w:rPr>
          <w:rFonts w:ascii="Verdana" w:hAnsi="Verdana" w:cs="Verdana"/>
          <w:sz w:val="18"/>
        </w:rPr>
        <w:t xml:space="preserve"> incustodito e accessibile lo strumento elettronico durante una sessione di trattamento dei dati personali.</w:t>
      </w:r>
    </w:p>
    <w:p w:rsidR="00E17C12" w:rsidRDefault="005B1E58" w:rsidP="006D52FB">
      <w:pPr>
        <w:pStyle w:val="NormaleWeb"/>
        <w:jc w:val="both"/>
      </w:pPr>
      <w:r>
        <w:rPr>
          <w:rFonts w:ascii="Verdana" w:hAnsi="Verdana" w:cs="Verdana"/>
          <w:sz w:val="18"/>
        </w:rPr>
        <w:t xml:space="preserve">In particolare, per i trattamenti di dati personali effettuati </w:t>
      </w:r>
      <w:r>
        <w:rPr>
          <w:rFonts w:ascii="Verdana" w:hAnsi="Verdana" w:cs="Verdana"/>
          <w:b/>
          <w:sz w:val="18"/>
        </w:rPr>
        <w:t>senza l'ausilio di strumenti elettronici</w:t>
      </w:r>
      <w:r>
        <w:rPr>
          <w:rFonts w:ascii="Verdana" w:hAnsi="Verdana" w:cs="Verdana"/>
          <w:sz w:val="18"/>
        </w:rPr>
        <w:t>:</w:t>
      </w:r>
    </w:p>
    <w:p w:rsidR="00E17C12" w:rsidRDefault="005B1E58" w:rsidP="006D52FB">
      <w:pPr>
        <w:pStyle w:val="NormaleWeb"/>
        <w:numPr>
          <w:ilvl w:val="0"/>
          <w:numId w:val="22"/>
        </w:numPr>
        <w:jc w:val="both"/>
      </w:pPr>
      <w:r>
        <w:rPr>
          <w:rFonts w:ascii="Verdana" w:hAnsi="Verdana" w:cs="Verdana"/>
          <w:b/>
          <w:sz w:val="18"/>
        </w:rPr>
        <w:t>effettuare</w:t>
      </w:r>
      <w:r>
        <w:rPr>
          <w:rFonts w:ascii="Verdana" w:hAnsi="Verdana" w:cs="Verdana"/>
          <w:sz w:val="18"/>
        </w:rPr>
        <w:t xml:space="preserve"> le operazioni di trattamento dei documenti e del materiale cartaceo esclusivamente all’interno dei locali individuati per la loro conservazione;</w:t>
      </w:r>
    </w:p>
    <w:p w:rsidR="00E17C12" w:rsidRDefault="005B1E58" w:rsidP="006D52FB">
      <w:pPr>
        <w:pStyle w:val="NormaleWeb"/>
        <w:numPr>
          <w:ilvl w:val="0"/>
          <w:numId w:val="22"/>
        </w:numPr>
        <w:jc w:val="both"/>
      </w:pPr>
      <w:r>
        <w:rPr>
          <w:rFonts w:ascii="Verdana" w:hAnsi="Verdana" w:cs="Verdana"/>
          <w:b/>
          <w:sz w:val="18"/>
        </w:rPr>
        <w:t>ridurre</w:t>
      </w:r>
      <w:r>
        <w:rPr>
          <w:rFonts w:ascii="Verdana" w:hAnsi="Verdana" w:cs="Verdana"/>
          <w:sz w:val="18"/>
        </w:rPr>
        <w:t xml:space="preserve"> al tempo minimo necessario per effettuare le operazioni di trattamento l’asportazione dei documenti e del materiale cartaceo dai locali individuati per la loro conservazione;</w:t>
      </w:r>
    </w:p>
    <w:p w:rsidR="00E17C12" w:rsidRDefault="005B1E58" w:rsidP="006D52FB">
      <w:pPr>
        <w:pStyle w:val="NormaleWeb"/>
        <w:numPr>
          <w:ilvl w:val="0"/>
          <w:numId w:val="22"/>
        </w:numPr>
        <w:jc w:val="both"/>
      </w:pPr>
      <w:r>
        <w:rPr>
          <w:rFonts w:ascii="Verdana" w:hAnsi="Verdana" w:cs="Verdana"/>
          <w:b/>
          <w:sz w:val="18"/>
        </w:rPr>
        <w:t>verificare</w:t>
      </w:r>
      <w:r>
        <w:rPr>
          <w:rFonts w:ascii="Verdana" w:hAnsi="Verdana" w:cs="Verdana"/>
          <w:sz w:val="18"/>
        </w:rPr>
        <w:t xml:space="preserve"> che i supporti cartacei contenenti dati personali, composti da numerose pagine o più raccoglitori, siano sempre completi e integri;</w:t>
      </w:r>
    </w:p>
    <w:p w:rsidR="00E17C12" w:rsidRDefault="005B1E58" w:rsidP="006D52FB">
      <w:pPr>
        <w:pStyle w:val="NormaleWeb"/>
        <w:numPr>
          <w:ilvl w:val="0"/>
          <w:numId w:val="22"/>
        </w:numPr>
        <w:jc w:val="both"/>
      </w:pPr>
      <w:r>
        <w:rPr>
          <w:rFonts w:ascii="Verdana" w:hAnsi="Verdana" w:cs="Verdana"/>
          <w:b/>
          <w:sz w:val="18"/>
        </w:rPr>
        <w:t>ricollocare</w:t>
      </w:r>
      <w:r>
        <w:rPr>
          <w:rFonts w:ascii="Verdana" w:hAnsi="Verdana" w:cs="Verdana"/>
          <w:sz w:val="18"/>
        </w:rPr>
        <w:t xml:space="preserve"> e archiviare tutti i documenti contenenti dati personali su supporti cartacei, nei locali individuati per la loro conservazione;</w:t>
      </w:r>
    </w:p>
    <w:p w:rsidR="00E17C12" w:rsidRDefault="005B1E58" w:rsidP="006D52FB">
      <w:pPr>
        <w:pStyle w:val="NormaleWeb"/>
        <w:numPr>
          <w:ilvl w:val="0"/>
          <w:numId w:val="22"/>
        </w:numPr>
        <w:jc w:val="both"/>
      </w:pPr>
      <w:r>
        <w:rPr>
          <w:rFonts w:ascii="Verdana" w:hAnsi="Verdana" w:cs="Verdana"/>
          <w:b/>
          <w:sz w:val="18"/>
        </w:rPr>
        <w:t>adottare</w:t>
      </w:r>
      <w:r>
        <w:rPr>
          <w:rFonts w:ascii="Verdana" w:hAnsi="Verdana" w:cs="Verdana"/>
          <w:sz w:val="18"/>
        </w:rPr>
        <w:t xml:space="preserve"> ogni cautela per evitare che soggetti non autorizzati al trattamento dei dati personali trattati su supporti cartacei possano venire a conoscenza del contenuto di documenti.</w:t>
      </w:r>
    </w:p>
    <w:p w:rsidR="00E17C12" w:rsidRDefault="005B1E58" w:rsidP="006D52FB">
      <w:pPr>
        <w:pStyle w:val="NormaleWeb"/>
        <w:jc w:val="both"/>
      </w:pPr>
      <w:r>
        <w:rPr>
          <w:rFonts w:ascii="Verdana" w:hAnsi="Verdana" w:cs="Verdana"/>
          <w:b/>
          <w:sz w:val="18"/>
        </w:rPr>
        <w:t>Principi da seguire quando si trattano dati personali</w:t>
      </w:r>
    </w:p>
    <w:p w:rsidR="00E17C12" w:rsidRDefault="005B1E58" w:rsidP="006D52FB">
      <w:pPr>
        <w:pStyle w:val="NormaleWeb"/>
        <w:jc w:val="both"/>
      </w:pPr>
      <w:r>
        <w:rPr>
          <w:rFonts w:ascii="Verdana" w:hAnsi="Verdana" w:cs="Verdana"/>
          <w:sz w:val="18"/>
        </w:rPr>
        <w:t>Come sancito dall’Articolo 5 (“Principi applicabili al trattamento di dati personali”) del Regolamento 679/2016/UE i dati personali devono essere:</w:t>
      </w:r>
    </w:p>
    <w:p w:rsidR="00E17C12" w:rsidRDefault="005B1E58" w:rsidP="006D52FB">
      <w:pPr>
        <w:pStyle w:val="NormaleWeb"/>
        <w:numPr>
          <w:ilvl w:val="0"/>
          <w:numId w:val="23"/>
        </w:numPr>
        <w:jc w:val="both"/>
      </w:pPr>
      <w:r>
        <w:rPr>
          <w:rFonts w:ascii="Verdana" w:hAnsi="Verdana" w:cs="Verdana"/>
          <w:sz w:val="18"/>
        </w:rPr>
        <w:t>trattati in modo lecito, corretto e trasparente nei confronti dell’interessato («liceità, correttezza e trasparenza»);</w:t>
      </w:r>
    </w:p>
    <w:p w:rsidR="00E17C12" w:rsidRDefault="005B1E58" w:rsidP="006D52FB">
      <w:pPr>
        <w:pStyle w:val="NormaleWeb"/>
        <w:numPr>
          <w:ilvl w:val="0"/>
          <w:numId w:val="23"/>
        </w:numPr>
        <w:jc w:val="both"/>
      </w:pPr>
      <w:r>
        <w:rPr>
          <w:rFonts w:ascii="Verdana" w:hAnsi="Verdana" w:cs="Verdana"/>
          <w:sz w:val="18"/>
        </w:rPr>
        <w:lastRenderedPageBreak/>
        <w:t>raccolti per finalità determinate, esplicite e legittime, e successivamente trattati in modo che non sia incompatibile con tali finalità […] («limitazione della finalità»);</w:t>
      </w:r>
    </w:p>
    <w:p w:rsidR="00E17C12" w:rsidRDefault="005B1E58" w:rsidP="006D52FB">
      <w:pPr>
        <w:pStyle w:val="NormaleWeb"/>
        <w:numPr>
          <w:ilvl w:val="0"/>
          <w:numId w:val="23"/>
        </w:numPr>
        <w:jc w:val="both"/>
      </w:pPr>
      <w:r>
        <w:rPr>
          <w:rFonts w:ascii="Verdana" w:hAnsi="Verdana" w:cs="Verdana"/>
          <w:sz w:val="18"/>
        </w:rPr>
        <w:t>adeguati, pertinenti e limitati a quanto necessario rispetto alle finalità per le quali sono trattati («minimizzazione dei dati»);</w:t>
      </w:r>
    </w:p>
    <w:p w:rsidR="00E17C12" w:rsidRDefault="005B1E58" w:rsidP="006D52FB">
      <w:pPr>
        <w:pStyle w:val="NormaleWeb"/>
        <w:numPr>
          <w:ilvl w:val="0"/>
          <w:numId w:val="23"/>
        </w:numPr>
        <w:jc w:val="both"/>
      </w:pPr>
      <w:r>
        <w:rPr>
          <w:rFonts w:ascii="Verdana" w:hAnsi="Verdana" w:cs="Verdana"/>
          <w:sz w:val="18"/>
        </w:rPr>
        <w:t>esatti e, se necessario, aggiornati; devono essere adottate tutte le misure ragionevoli per cancellare o rettificare tempestivamente i dati inesatti rispetto alle finalità per le quali sono trattati («esattezza»);</w:t>
      </w:r>
    </w:p>
    <w:p w:rsidR="00E17C12" w:rsidRDefault="005B1E58" w:rsidP="006D52FB">
      <w:pPr>
        <w:pStyle w:val="NormaleWeb"/>
        <w:numPr>
          <w:ilvl w:val="0"/>
          <w:numId w:val="23"/>
        </w:numPr>
        <w:jc w:val="both"/>
      </w:pPr>
      <w:r>
        <w:rPr>
          <w:rFonts w:ascii="Verdana" w:hAnsi="Verdana" w:cs="Verdana"/>
          <w:sz w:val="18"/>
        </w:rPr>
        <w:t>conservati in una forma che consenta l’identificazione degli interessati per un arco di tempo non superiore al conseguimento delle finalità per le quali sono trattati […] («limitazione della conservazione»);</w:t>
      </w:r>
    </w:p>
    <w:p w:rsidR="00E17C12" w:rsidRDefault="005B1E58" w:rsidP="006D52FB">
      <w:pPr>
        <w:pStyle w:val="NormaleWeb"/>
        <w:numPr>
          <w:ilvl w:val="0"/>
          <w:numId w:val="23"/>
        </w:numPr>
        <w:jc w:val="both"/>
      </w:pPr>
      <w:r>
        <w:rPr>
          <w:rFonts w:ascii="Verdana" w:hAnsi="Verdana" w:cs="Verdana"/>
          <w:sz w:val="18"/>
        </w:rPr>
        <w:t>trattati in maniera da garantire un’adeguata sicurezza dei dati personali, compresa la protezione, mediante misure tecniche e organizzative adeguate, da trattamenti non autorizzati o illeciti e dalla perdita, dalla distruzione o dal danno accidentali («integrità e riservatezza»).</w:t>
      </w:r>
    </w:p>
    <w:p w:rsidR="00E17C12" w:rsidRDefault="005B1E58" w:rsidP="006D52FB">
      <w:pPr>
        <w:pStyle w:val="NormaleWeb"/>
        <w:jc w:val="both"/>
      </w:pPr>
      <w:r>
        <w:rPr>
          <w:rFonts w:ascii="Verdana" w:hAnsi="Verdana" w:cs="Verdana"/>
          <w:b/>
          <w:sz w:val="18"/>
        </w:rPr>
        <w:t>Definizioni</w:t>
      </w:r>
    </w:p>
    <w:p w:rsidR="00E17C12" w:rsidRDefault="005B1E58" w:rsidP="006D52FB">
      <w:pPr>
        <w:pStyle w:val="NormaleWeb"/>
        <w:jc w:val="both"/>
      </w:pPr>
      <w:r>
        <w:rPr>
          <w:rFonts w:ascii="Verdana" w:hAnsi="Verdana" w:cs="Verdana"/>
          <w:b/>
          <w:sz w:val="18"/>
        </w:rPr>
        <w:t>Trattamento</w:t>
      </w:r>
      <w:r>
        <w:rPr>
          <w:rFonts w:ascii="Verdana" w:hAnsi="Verdana" w:cs="Verdana"/>
          <w:sz w:val="18"/>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(Art. 4 Regolamento 679/2016/UE).</w:t>
      </w:r>
    </w:p>
    <w:p w:rsidR="00E17C12" w:rsidRDefault="005B1E58">
      <w:pPr>
        <w:pStyle w:val="NormaleWeb"/>
        <w:jc w:val="both"/>
      </w:pPr>
      <w:r>
        <w:rPr>
          <w:rFonts w:ascii="Verdana" w:hAnsi="Verdana" w:cs="Verdana"/>
          <w:b/>
          <w:sz w:val="18"/>
        </w:rPr>
        <w:t>Dato personale</w:t>
      </w:r>
      <w:r>
        <w:rPr>
          <w:rFonts w:ascii="Verdana" w:hAnsi="Verdana" w:cs="Verdana"/>
          <w:sz w:val="18"/>
        </w:rPr>
        <w:t xml:space="preserve"> qualsiasi informazione riguardante una persona fisica </w:t>
      </w:r>
      <w:r>
        <w:rPr>
          <w:rFonts w:ascii="Verdana" w:hAnsi="Verdana" w:cs="Verdana"/>
          <w:sz w:val="18"/>
          <w:u w:val="single"/>
        </w:rPr>
        <w:t>identificata</w:t>
      </w:r>
      <w:r>
        <w:rPr>
          <w:rFonts w:ascii="Verdana" w:hAnsi="Verdana" w:cs="Verdana"/>
          <w:sz w:val="18"/>
        </w:rPr>
        <w:t xml:space="preserve"> o </w:t>
      </w:r>
      <w:r>
        <w:rPr>
          <w:rFonts w:ascii="Verdana" w:hAnsi="Verdana" w:cs="Verdana"/>
          <w:sz w:val="18"/>
          <w:u w:val="single"/>
        </w:rPr>
        <w:t>identificabile</w:t>
      </w:r>
      <w:r>
        <w:rPr>
          <w:rFonts w:ascii="Verdana" w:hAnsi="Verdana" w:cs="Verdana"/>
          <w:sz w:val="18"/>
        </w:rPr>
        <w:t xml:space="preserv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(Art. 4 Regolamento 679/2016/UE).</w:t>
      </w:r>
    </w:p>
    <w:p w:rsidR="00E17C12" w:rsidRDefault="005B1E58">
      <w:pPr>
        <w:pStyle w:val="NormaleWeb"/>
        <w:jc w:val="both"/>
      </w:pPr>
      <w:r>
        <w:rPr>
          <w:rFonts w:ascii="Verdana" w:hAnsi="Verdana" w:cs="Verdana"/>
          <w:b/>
          <w:sz w:val="18"/>
        </w:rPr>
        <w:t>Dati particolari</w:t>
      </w:r>
      <w:r>
        <w:rPr>
          <w:rFonts w:ascii="Verdana" w:hAnsi="Verdana" w:cs="Verdana"/>
          <w:sz w:val="18"/>
        </w:rPr>
        <w:t xml:space="preserve"> dati personali che rivelino l’origine razziale o etnica, le opinioni politiche, le convinzioni religiose o filosofiche, o l’appartenenza sindacale, nonché trattare dati genetici </w:t>
      </w:r>
      <w:r>
        <w:rPr>
          <w:rFonts w:ascii="Verdana" w:hAnsi="Verdana" w:cs="Verdana"/>
          <w:i/>
          <w:sz w:val="18"/>
        </w:rPr>
        <w:t>(i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 – Art. 4)</w:t>
      </w:r>
      <w:r>
        <w:rPr>
          <w:rFonts w:ascii="Verdana" w:hAnsi="Verdana" w:cs="Verdana"/>
          <w:sz w:val="18"/>
        </w:rPr>
        <w:t xml:space="preserve">, dati biometrici </w:t>
      </w:r>
      <w:r>
        <w:rPr>
          <w:rFonts w:ascii="Verdana" w:hAnsi="Verdana" w:cs="Verdana"/>
          <w:i/>
          <w:sz w:val="18"/>
        </w:rPr>
        <w:t>(i dati personali ottenuti da un trattamento tecnico specifico relativi alle caratteristiche fisiche, fisiologiche o comportamentali di una persona fisica che ne consentono o confermano l’identificazione univoca, quali l’immagine facciale o i dati dattiloscopici – Art. 4)</w:t>
      </w:r>
      <w:r>
        <w:rPr>
          <w:rFonts w:ascii="Verdana" w:hAnsi="Verdana" w:cs="Verdana"/>
          <w:sz w:val="18"/>
        </w:rPr>
        <w:t xml:space="preserve"> intesi a identificare in modo univoco una persona fisica, dati relativi alla salute </w:t>
      </w:r>
      <w:r>
        <w:rPr>
          <w:rFonts w:ascii="Verdana" w:hAnsi="Verdana" w:cs="Verdana"/>
          <w:i/>
          <w:sz w:val="18"/>
        </w:rPr>
        <w:t>(i dati personali attinenti alla salute fisica o mentale di una persona fisica, compresa la prestazione di servizi di assistenza sanitaria, che rivelano informazioni relative al suo stato di salute – Art. 4)</w:t>
      </w:r>
      <w:r>
        <w:rPr>
          <w:rFonts w:ascii="Verdana" w:hAnsi="Verdana" w:cs="Verdana"/>
          <w:sz w:val="18"/>
        </w:rPr>
        <w:t xml:space="preserve"> o alla vita sessuale o all’orientamento sessuale della persona (Art. 9 Regolamento 679/2016/UE).</w:t>
      </w:r>
    </w:p>
    <w:p w:rsidR="00E17C12" w:rsidRDefault="005B1E58">
      <w:pPr>
        <w:pStyle w:val="NormaleWeb"/>
        <w:jc w:val="both"/>
      </w:pPr>
      <w:r>
        <w:rPr>
          <w:rFonts w:ascii="Verdana" w:hAnsi="Verdana" w:cs="Verdana"/>
          <w:b/>
          <w:sz w:val="18"/>
        </w:rPr>
        <w:t>Dati giudiziari</w:t>
      </w:r>
      <w:r>
        <w:rPr>
          <w:rFonts w:ascii="Verdana" w:hAnsi="Verdana" w:cs="Verdana"/>
          <w:sz w:val="18"/>
        </w:rPr>
        <w:t xml:space="preserve"> dati personali relativi alle condanne penali e ai reati o a connesse misure di sicurezza (Art. 10 Regolamento 679/2016/UE).</w:t>
      </w:r>
    </w:p>
    <w:p w:rsidR="00E17C12" w:rsidRDefault="005B1E58">
      <w:pPr>
        <w:pStyle w:val="NormaleWeb"/>
        <w:jc w:val="both"/>
      </w:pPr>
      <w:r>
        <w:rPr>
          <w:rFonts w:ascii="Verdana" w:hAnsi="Verdana" w:cs="Verdana"/>
          <w:b/>
          <w:sz w:val="18"/>
        </w:rPr>
        <w:t>Titolare</w:t>
      </w:r>
      <w:r>
        <w:rPr>
          <w:rFonts w:ascii="Verdana" w:hAnsi="Verdana" w:cs="Verdana"/>
          <w:sz w:val="18"/>
        </w:rPr>
        <w:t xml:space="preserve">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 (Art. 4 Regolamento 679/2016/UE).</w:t>
      </w:r>
    </w:p>
    <w:p w:rsidR="00E17C12" w:rsidRDefault="005B1E58">
      <w:pPr>
        <w:pStyle w:val="NormaleWeb"/>
        <w:jc w:val="both"/>
      </w:pPr>
      <w:r>
        <w:rPr>
          <w:rFonts w:ascii="Verdana" w:hAnsi="Verdana" w:cs="Verdana"/>
          <w:b/>
          <w:sz w:val="18"/>
        </w:rPr>
        <w:t>Responsabile</w:t>
      </w:r>
      <w:r>
        <w:rPr>
          <w:rFonts w:ascii="Verdana" w:hAnsi="Verdana" w:cs="Verdana"/>
          <w:sz w:val="18"/>
        </w:rPr>
        <w:t xml:space="preserve"> la persona fisica o giuridica, l’autorità pubblica, il servizio o altro organismo che tratta dati personali per conto del Titolare del trattamento (Art. 4 Regolamento 679/2016/UE).</w:t>
      </w:r>
    </w:p>
    <w:p w:rsidR="00E17C12" w:rsidRDefault="005B1E58">
      <w:pPr>
        <w:pStyle w:val="NormaleWeb"/>
        <w:jc w:val="both"/>
      </w:pPr>
      <w:r>
        <w:rPr>
          <w:rFonts w:ascii="Verdana" w:hAnsi="Verdana" w:cs="Verdana"/>
          <w:b/>
          <w:sz w:val="18"/>
        </w:rPr>
        <w:t xml:space="preserve">Data </w:t>
      </w:r>
      <w:proofErr w:type="spellStart"/>
      <w:r>
        <w:rPr>
          <w:rFonts w:ascii="Verdana" w:hAnsi="Verdana" w:cs="Verdana"/>
          <w:b/>
          <w:sz w:val="18"/>
        </w:rPr>
        <w:t>Protection</w:t>
      </w:r>
      <w:proofErr w:type="spellEnd"/>
      <w:r>
        <w:rPr>
          <w:rFonts w:ascii="Verdana" w:hAnsi="Verdana" w:cs="Verdana"/>
          <w:b/>
          <w:sz w:val="18"/>
        </w:rPr>
        <w:t xml:space="preserve"> </w:t>
      </w:r>
      <w:proofErr w:type="spellStart"/>
      <w:r>
        <w:rPr>
          <w:rFonts w:ascii="Verdana" w:hAnsi="Verdana" w:cs="Verdana"/>
          <w:b/>
          <w:sz w:val="18"/>
        </w:rPr>
        <w:t>Officer</w:t>
      </w:r>
      <w:proofErr w:type="spellEnd"/>
      <w:r>
        <w:rPr>
          <w:rFonts w:ascii="Verdana" w:hAnsi="Verdana" w:cs="Verdana"/>
          <w:sz w:val="18"/>
        </w:rPr>
        <w:t xml:space="preserve"> (in italiano Responsabile per la Protezione dei Dati) è una nuova figura introdotta dal Regolamento 679/2016/UE e rappresenta il punto di riferimento per i soggetti esterni che decidono di esercitare i propri diritti in ambito privacy nei confronti del Titolare del trattamento. La sua nomina è obbligatoria per le PA, per tutti i soggetti che trattano su larga scala dati sensibili relativi alla salute, alla vita sessuale, genetici, giudiziari o biometrici e per tutti i soggetti che svolgono attività in cui trattamenti richiedono il controllo regolare e sistematico degli interessati su larga scala.</w:t>
      </w:r>
    </w:p>
    <w:p w:rsidR="00E17C12" w:rsidRDefault="005B1E58">
      <w:pPr>
        <w:pStyle w:val="NormaleWeb"/>
        <w:jc w:val="both"/>
      </w:pPr>
      <w:r>
        <w:rPr>
          <w:rFonts w:ascii="Verdana" w:hAnsi="Verdana" w:cs="Verdana"/>
          <w:b/>
          <w:sz w:val="18"/>
        </w:rPr>
        <w:lastRenderedPageBreak/>
        <w:t>Soggetti autorizzati (Incaricati)</w:t>
      </w:r>
      <w:r>
        <w:rPr>
          <w:rFonts w:ascii="Verdana" w:hAnsi="Verdana" w:cs="Verdana"/>
          <w:sz w:val="18"/>
        </w:rPr>
        <w:t xml:space="preserve"> persone autorizzate al trattamento dei dati personali sotto l’autorità diretta del Titolare o del Responsabile.</w:t>
      </w:r>
    </w:p>
    <w:p w:rsidR="00E17C12" w:rsidRDefault="005B1E58">
      <w:pPr>
        <w:pStyle w:val="NormaleWeb"/>
        <w:jc w:val="both"/>
      </w:pPr>
      <w:r>
        <w:rPr>
          <w:rFonts w:ascii="Verdana" w:hAnsi="Verdana" w:cs="Verdana"/>
          <w:b/>
          <w:sz w:val="18"/>
        </w:rPr>
        <w:t>Interessato</w:t>
      </w:r>
      <w:r>
        <w:rPr>
          <w:rFonts w:ascii="Verdana" w:hAnsi="Verdana" w:cs="Verdana"/>
          <w:sz w:val="18"/>
        </w:rPr>
        <w:t xml:space="preserve"> la persona </w:t>
      </w:r>
      <w:r>
        <w:rPr>
          <w:rFonts w:ascii="Verdana" w:hAnsi="Verdana" w:cs="Verdana"/>
          <w:sz w:val="18"/>
          <w:u w:val="single"/>
        </w:rPr>
        <w:t>fisica</w:t>
      </w:r>
      <w:r>
        <w:rPr>
          <w:rFonts w:ascii="Verdana" w:hAnsi="Verdana" w:cs="Verdana"/>
          <w:sz w:val="18"/>
        </w:rPr>
        <w:t xml:space="preserve"> alla quale si riferiscono i dati trattati. L’interessato è quindi il soggetto “proprietario” dei dati personali e su questi conserva dei diritti nei confronti del Titolare del trattamento.</w:t>
      </w:r>
    </w:p>
    <w:p w:rsidR="00E17C12" w:rsidRDefault="005B1E58">
      <w:pPr>
        <w:pStyle w:val="NormaleWeb"/>
        <w:jc w:val="both"/>
      </w:pPr>
      <w:r>
        <w:rPr>
          <w:rFonts w:ascii="Verdana" w:hAnsi="Verdana" w:cs="Verdana"/>
          <w:b/>
          <w:sz w:val="18"/>
        </w:rPr>
        <w:t>Comunicazione</w:t>
      </w:r>
      <w:r>
        <w:rPr>
          <w:rFonts w:ascii="Verdana" w:hAnsi="Verdana" w:cs="Verdana"/>
          <w:sz w:val="18"/>
        </w:rPr>
        <w:t xml:space="preserve"> il dare conoscenza dei dati personali a uno o più soggetti </w:t>
      </w:r>
      <w:r>
        <w:rPr>
          <w:rFonts w:ascii="Verdana" w:hAnsi="Verdana" w:cs="Verdana"/>
          <w:sz w:val="18"/>
          <w:u w:val="single"/>
        </w:rPr>
        <w:t>determinati</w:t>
      </w:r>
      <w:r>
        <w:rPr>
          <w:rFonts w:ascii="Verdana" w:hAnsi="Verdana" w:cs="Verdana"/>
          <w:sz w:val="18"/>
        </w:rPr>
        <w:t xml:space="preserve"> diversi dall'Interessato, dal rappresentante del Titolare nel territorio dello Stato, dal Responsabile e dai soggetti autorizzati (Incaricati), in qualunque forma, anche mediante la loro messa a disposizione o consultazione.</w:t>
      </w:r>
    </w:p>
    <w:p w:rsidR="00E17C12" w:rsidRDefault="005B1E58">
      <w:pPr>
        <w:pStyle w:val="NormaleWeb"/>
        <w:jc w:val="both"/>
      </w:pPr>
      <w:r>
        <w:rPr>
          <w:rFonts w:ascii="Verdana" w:hAnsi="Verdana" w:cs="Verdana"/>
          <w:b/>
          <w:sz w:val="18"/>
        </w:rPr>
        <w:t>Diffusione</w:t>
      </w:r>
      <w:r>
        <w:rPr>
          <w:rFonts w:ascii="Verdana" w:hAnsi="Verdana" w:cs="Verdana"/>
          <w:sz w:val="18"/>
        </w:rPr>
        <w:t xml:space="preserve"> il dare conoscenza dei dati personali a soggetti </w:t>
      </w:r>
      <w:r>
        <w:rPr>
          <w:rFonts w:ascii="Verdana" w:hAnsi="Verdana" w:cs="Verdana"/>
          <w:sz w:val="18"/>
          <w:u w:val="single"/>
        </w:rPr>
        <w:t>indeterminati</w:t>
      </w:r>
      <w:r>
        <w:rPr>
          <w:rFonts w:ascii="Verdana" w:hAnsi="Verdana" w:cs="Verdana"/>
          <w:sz w:val="18"/>
        </w:rPr>
        <w:t>, in qualunque forma, anche mediante la loro messa a disposizione o consultazione.</w:t>
      </w:r>
    </w:p>
    <w:p w:rsidR="00E17C12" w:rsidRDefault="005B1E58">
      <w:pPr>
        <w:pStyle w:val="NormaleWeb"/>
        <w:jc w:val="both"/>
      </w:pPr>
      <w:r>
        <w:rPr>
          <w:rFonts w:ascii="Verdana" w:hAnsi="Verdana" w:cs="Verdana"/>
          <w:b/>
          <w:sz w:val="18"/>
        </w:rPr>
        <w:t>Dato anonimo</w:t>
      </w:r>
      <w:r>
        <w:rPr>
          <w:rFonts w:ascii="Verdana" w:hAnsi="Verdana" w:cs="Verdana"/>
          <w:sz w:val="18"/>
        </w:rPr>
        <w:t xml:space="preserve"> il dato che in origine, o a seguito di trattamento, non può essere associato ad un Interessato identificato o identificabile.</w:t>
      </w:r>
    </w:p>
    <w:p w:rsidR="00E17C12" w:rsidRDefault="005B1E58">
      <w:pPr>
        <w:pStyle w:val="NormaleWeb"/>
        <w:jc w:val="both"/>
      </w:pPr>
      <w:r>
        <w:rPr>
          <w:rFonts w:ascii="Verdana" w:hAnsi="Verdana" w:cs="Verdana"/>
          <w:b/>
          <w:sz w:val="18"/>
        </w:rPr>
        <w:t>Blocco</w:t>
      </w:r>
      <w:r>
        <w:rPr>
          <w:rFonts w:ascii="Verdana" w:hAnsi="Verdana" w:cs="Verdana"/>
          <w:sz w:val="18"/>
        </w:rPr>
        <w:t xml:space="preserve"> la conservazione di dati personali con sospensione temporanea di ogni altra operazione del trattamento.</w:t>
      </w:r>
    </w:p>
    <w:p w:rsidR="00E17C12" w:rsidRDefault="005B1E58">
      <w:pPr>
        <w:pStyle w:val="NormaleWeb"/>
        <w:jc w:val="both"/>
      </w:pPr>
      <w:r>
        <w:rPr>
          <w:rFonts w:ascii="Verdana" w:hAnsi="Verdana" w:cs="Verdana"/>
          <w:b/>
          <w:sz w:val="18"/>
        </w:rPr>
        <w:t>Comunicazione elettronica</w:t>
      </w:r>
      <w:r>
        <w:rPr>
          <w:rFonts w:ascii="Verdana" w:hAnsi="Verdana" w:cs="Verdana"/>
          <w:sz w:val="18"/>
        </w:rPr>
        <w:t xml:space="preserve"> ogni informazione scambiata o trasmessa tra un numero finito di soggetti tramite un servizio di comunicazione elettronica accessibile al pubblico. Sono escluse le informazioni trasmesse al pubblico tramite una rete di comunicazione elettronica, come parte di un servizio di radiodiffusione, salvo che le stesse informazioni siano collegate ad un abbonato o utente ricevente, identificato o identificabile.</w:t>
      </w:r>
    </w:p>
    <w:p w:rsidR="00E17C12" w:rsidRDefault="005B1E58">
      <w:pPr>
        <w:pStyle w:val="NormaleWeb"/>
        <w:jc w:val="both"/>
      </w:pPr>
      <w:r>
        <w:rPr>
          <w:rFonts w:ascii="Verdana" w:hAnsi="Verdana" w:cs="Verdana"/>
          <w:b/>
          <w:sz w:val="18"/>
        </w:rPr>
        <w:t>Posta elettronica</w:t>
      </w:r>
      <w:r>
        <w:rPr>
          <w:rFonts w:ascii="Verdana" w:hAnsi="Verdana" w:cs="Verdana"/>
          <w:sz w:val="18"/>
        </w:rPr>
        <w:t xml:space="preserve"> Messaggi contenenti testi, voci, suoni o immagini trasmesse attraverso una rete pubblica di comunicazione, che possono essere archiviati in rete o nell’apparecchiatura terminale ricevente, fino a che il ricevente non ne ha preso conoscenza.</w:t>
      </w:r>
    </w:p>
    <w:p w:rsidR="00E17C12" w:rsidRDefault="005B1E58">
      <w:pPr>
        <w:pStyle w:val="NormaleWeb"/>
        <w:jc w:val="both"/>
      </w:pPr>
      <w:r>
        <w:rPr>
          <w:rFonts w:ascii="Verdana" w:hAnsi="Verdana" w:cs="Verdana"/>
          <w:b/>
          <w:sz w:val="18"/>
        </w:rPr>
        <w:t>Strumenti elettronici</w:t>
      </w:r>
      <w:r>
        <w:rPr>
          <w:rFonts w:ascii="Verdana" w:hAnsi="Verdana" w:cs="Verdana"/>
          <w:sz w:val="18"/>
        </w:rPr>
        <w:t xml:space="preserve"> Gli elaboratori, i programmi per elaboratori e qualunque dispositivo elettronico o comunque automatizzato con cui si effettua il trattamento.</w:t>
      </w:r>
    </w:p>
    <w:p w:rsidR="00E17C12" w:rsidRDefault="005B1E58">
      <w:pPr>
        <w:pStyle w:val="NormaleWeb"/>
        <w:jc w:val="both"/>
      </w:pPr>
      <w:r>
        <w:rPr>
          <w:rFonts w:ascii="Verdana" w:hAnsi="Verdana" w:cs="Verdana"/>
          <w:b/>
          <w:sz w:val="18"/>
        </w:rPr>
        <w:t>Autenticazione informatica</w:t>
      </w:r>
      <w:r>
        <w:rPr>
          <w:rFonts w:ascii="Verdana" w:hAnsi="Verdana" w:cs="Verdana"/>
          <w:sz w:val="18"/>
        </w:rPr>
        <w:t xml:space="preserve"> L'insieme degli strumenti elettronici e delle procedure per la verifica anche indiretta dell'identità.</w:t>
      </w:r>
    </w:p>
    <w:p w:rsidR="00E17C12" w:rsidRDefault="005B1E58">
      <w:pPr>
        <w:pStyle w:val="NormaleWeb"/>
        <w:jc w:val="both"/>
      </w:pPr>
      <w:r>
        <w:rPr>
          <w:rFonts w:ascii="Verdana" w:hAnsi="Verdana" w:cs="Verdana"/>
          <w:b/>
          <w:sz w:val="18"/>
        </w:rPr>
        <w:t>Credenziali di autenticazione</w:t>
      </w:r>
      <w:r>
        <w:rPr>
          <w:rFonts w:ascii="Verdana" w:hAnsi="Verdana" w:cs="Verdana"/>
          <w:sz w:val="18"/>
        </w:rPr>
        <w:t xml:space="preserve"> I dati e i dispositivi, in possesso di una persona, da questa conosciuti o ad essa univocamente correlati, utilizzati per l’autenticazione informatica.</w:t>
      </w:r>
    </w:p>
    <w:p w:rsidR="00E17C12" w:rsidRDefault="005B1E58">
      <w:pPr>
        <w:pStyle w:val="NormaleWeb"/>
        <w:jc w:val="both"/>
      </w:pPr>
      <w:r>
        <w:rPr>
          <w:rFonts w:ascii="Verdana" w:hAnsi="Verdana" w:cs="Verdana"/>
          <w:b/>
          <w:sz w:val="18"/>
        </w:rPr>
        <w:t>Parola chiave</w:t>
      </w:r>
      <w:r>
        <w:rPr>
          <w:rFonts w:ascii="Verdana" w:hAnsi="Verdana" w:cs="Verdana"/>
          <w:sz w:val="18"/>
        </w:rPr>
        <w:t xml:space="preserve"> Componente di una credenziale di autenticazione associata ad una persona ed a questa nota, costituita da una sequenza di caratteri o altri dati in forma elettronica.</w:t>
      </w:r>
    </w:p>
    <w:p w:rsidR="00E17C12" w:rsidRDefault="005B1E58">
      <w:pPr>
        <w:pStyle w:val="NormaleWeb"/>
        <w:jc w:val="both"/>
      </w:pPr>
      <w:r>
        <w:rPr>
          <w:rFonts w:ascii="Verdana" w:hAnsi="Verdana" w:cs="Verdana"/>
          <w:b/>
          <w:sz w:val="18"/>
        </w:rPr>
        <w:t>Profilo di autorizzazione</w:t>
      </w:r>
      <w:r>
        <w:rPr>
          <w:rFonts w:ascii="Verdana" w:hAnsi="Verdana" w:cs="Verdana"/>
          <w:sz w:val="18"/>
        </w:rPr>
        <w:t xml:space="preserve"> L'insieme delle informazioni, univocamente associate ad una persona, che consente di individuare a quali dati essa può accedere, nonché i trattamenti ad essa consentiti.</w:t>
      </w:r>
    </w:p>
    <w:p w:rsidR="00E17C12" w:rsidRDefault="005B1E58">
      <w:pPr>
        <w:pStyle w:val="NormaleWeb"/>
        <w:jc w:val="both"/>
      </w:pPr>
      <w:r>
        <w:rPr>
          <w:rFonts w:ascii="Verdana" w:hAnsi="Verdana" w:cs="Verdana"/>
          <w:b/>
          <w:sz w:val="18"/>
        </w:rPr>
        <w:t>Sistema di autorizzazione</w:t>
      </w:r>
      <w:r>
        <w:rPr>
          <w:rFonts w:ascii="Verdana" w:hAnsi="Verdana" w:cs="Verdana"/>
          <w:sz w:val="18"/>
        </w:rPr>
        <w:t xml:space="preserve"> L'insieme degli strumenti e delle procedure che abilitano l'accesso ai dati e alle modalità di trattamento degli stessi, in funzione del profilo di autorizzazione del richiedente.</w:t>
      </w:r>
    </w:p>
    <w:p w:rsidR="00E17C12" w:rsidRDefault="005B1E58">
      <w:pPr>
        <w:pStyle w:val="NormaleWeb"/>
      </w:pPr>
      <w:r>
        <w:rPr>
          <w:rFonts w:ascii="Verdana" w:hAnsi="Verdana" w:cs="Verdana"/>
          <w:b/>
          <w:sz w:val="18"/>
        </w:rPr>
        <w:t>Consenso e informativa</w:t>
      </w:r>
    </w:p>
    <w:p w:rsidR="00E17C12" w:rsidRDefault="005B1E58">
      <w:pPr>
        <w:pStyle w:val="NormaleWeb"/>
        <w:jc w:val="both"/>
      </w:pPr>
      <w:r>
        <w:rPr>
          <w:rFonts w:ascii="Verdana" w:hAnsi="Verdana" w:cs="Verdana"/>
          <w:sz w:val="18"/>
        </w:rPr>
        <w:t>Nel caso si acquisiscano dati personali da nuovi soggetti quali clienti, fornitori (persone fisiche), personale, etc. consegnare l’apposita informativa e raccogliere gli eventuali consensi per le specifiche finalità.</w:t>
      </w:r>
    </w:p>
    <w:p w:rsidR="00E17C12" w:rsidRDefault="005B1E58">
      <w:pPr>
        <w:pStyle w:val="NormaleWeb"/>
        <w:jc w:val="both"/>
      </w:pPr>
      <w:r>
        <w:br w:type="page"/>
      </w:r>
    </w:p>
    <w:p w:rsidR="00E17C12" w:rsidRDefault="005B1E58">
      <w:pPr>
        <w:pStyle w:val="NormaleWeb"/>
        <w:jc w:val="center"/>
      </w:pPr>
      <w:r>
        <w:rPr>
          <w:noProof/>
        </w:rPr>
        <w:lastRenderedPageBreak/>
        <w:drawing>
          <wp:inline distT="0" distB="0" distL="0" distR="0">
            <wp:extent cx="6124575" cy="3438525"/>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7"/>
                    <a:stretch>
                      <a:fillRect/>
                    </a:stretch>
                  </pic:blipFill>
                  <pic:spPr>
                    <a:xfrm>
                      <a:off x="0" y="0"/>
                      <a:ext cx="6124575" cy="3438525"/>
                    </a:xfrm>
                    <a:prstGeom prst="rect">
                      <a:avLst/>
                    </a:prstGeom>
                  </pic:spPr>
                </pic:pic>
              </a:graphicData>
            </a:graphic>
          </wp:inline>
        </w:drawing>
      </w:r>
    </w:p>
    <w:p w:rsidR="00E17C12" w:rsidRDefault="005B1E58">
      <w:pPr>
        <w:pStyle w:val="NormaleWeb"/>
      </w:pPr>
      <w:r>
        <w:rPr>
          <w:rFonts w:ascii="Verdana" w:hAnsi="Verdana" w:cs="Verdana"/>
          <w:sz w:val="18"/>
        </w:rPr>
        <w:t>Per i dati comuni i presupposti di liceità enunciati all’articolo 6 del GDPR sono:</w:t>
      </w:r>
    </w:p>
    <w:p w:rsidR="00E17C12" w:rsidRDefault="005B1E58">
      <w:pPr>
        <w:pStyle w:val="NormaleWeb"/>
        <w:numPr>
          <w:ilvl w:val="0"/>
          <w:numId w:val="24"/>
        </w:numPr>
      </w:pPr>
      <w:r>
        <w:rPr>
          <w:rFonts w:ascii="Verdana" w:hAnsi="Verdana" w:cs="Verdana"/>
          <w:sz w:val="18"/>
        </w:rPr>
        <w:t>consenso da parte dell’interessato;</w:t>
      </w:r>
    </w:p>
    <w:p w:rsidR="00E17C12" w:rsidRDefault="005B1E58">
      <w:pPr>
        <w:pStyle w:val="NormaleWeb"/>
        <w:numPr>
          <w:ilvl w:val="0"/>
          <w:numId w:val="24"/>
        </w:numPr>
      </w:pPr>
      <w:r>
        <w:rPr>
          <w:rFonts w:ascii="Verdana" w:hAnsi="Verdana" w:cs="Verdana"/>
          <w:sz w:val="18"/>
        </w:rPr>
        <w:t>obbligo derivante da un accordo contratto;</w:t>
      </w:r>
    </w:p>
    <w:p w:rsidR="00E17C12" w:rsidRDefault="005B1E58">
      <w:pPr>
        <w:pStyle w:val="NormaleWeb"/>
        <w:numPr>
          <w:ilvl w:val="0"/>
          <w:numId w:val="24"/>
        </w:numPr>
      </w:pPr>
      <w:r>
        <w:rPr>
          <w:rFonts w:ascii="Verdana" w:hAnsi="Verdana" w:cs="Verdana"/>
          <w:sz w:val="18"/>
        </w:rPr>
        <w:t>obbligo di legge;</w:t>
      </w:r>
    </w:p>
    <w:p w:rsidR="00E17C12" w:rsidRDefault="005B1E58">
      <w:pPr>
        <w:pStyle w:val="NormaleWeb"/>
        <w:numPr>
          <w:ilvl w:val="0"/>
          <w:numId w:val="24"/>
        </w:numPr>
      </w:pPr>
      <w:r>
        <w:rPr>
          <w:rFonts w:ascii="Verdana" w:hAnsi="Verdana" w:cs="Verdana"/>
          <w:sz w:val="18"/>
        </w:rPr>
        <w:t>salvaguardia di interessi vitali;</w:t>
      </w:r>
    </w:p>
    <w:p w:rsidR="00E17C12" w:rsidRDefault="005B1E58">
      <w:pPr>
        <w:pStyle w:val="NormaleWeb"/>
        <w:numPr>
          <w:ilvl w:val="0"/>
          <w:numId w:val="24"/>
        </w:numPr>
      </w:pPr>
      <w:r>
        <w:rPr>
          <w:rFonts w:ascii="Verdana" w:hAnsi="Verdana" w:cs="Verdana"/>
          <w:sz w:val="18"/>
        </w:rPr>
        <w:t>compito di interesse pubblico connesso all’esercizio di pubblici poteri;</w:t>
      </w:r>
    </w:p>
    <w:p w:rsidR="00E17C12" w:rsidRDefault="005B1E58">
      <w:pPr>
        <w:pStyle w:val="NormaleWeb"/>
        <w:numPr>
          <w:ilvl w:val="0"/>
          <w:numId w:val="24"/>
        </w:numPr>
      </w:pPr>
      <w:r>
        <w:rPr>
          <w:rFonts w:ascii="Verdana" w:hAnsi="Verdana" w:cs="Verdana"/>
          <w:sz w:val="18"/>
        </w:rPr>
        <w:t>legittimo interesse del Titolare.</w:t>
      </w:r>
    </w:p>
    <w:p w:rsidR="00E17C12" w:rsidRDefault="005B1E58">
      <w:pPr>
        <w:pStyle w:val="NormaleWeb"/>
        <w:jc w:val="both"/>
      </w:pPr>
      <w:r>
        <w:rPr>
          <w:rFonts w:ascii="Verdana" w:hAnsi="Verdana" w:cs="Verdana"/>
          <w:b/>
          <w:sz w:val="18"/>
          <w:u w:val="single"/>
        </w:rPr>
        <w:t>Per i presupposti elencati dalla lettera b) alla lettera e) non è necessario richiedere il consenso per il trattamento dei dati personali.</w:t>
      </w:r>
    </w:p>
    <w:p w:rsidR="00E17C12" w:rsidRDefault="005B1E58">
      <w:pPr>
        <w:pStyle w:val="NormaleWeb"/>
        <w:jc w:val="both"/>
      </w:pPr>
      <w:r>
        <w:br w:type="page"/>
      </w:r>
    </w:p>
    <w:p w:rsidR="00E17C12" w:rsidRDefault="005B1E58">
      <w:pPr>
        <w:pStyle w:val="NormaleWeb"/>
        <w:jc w:val="center"/>
      </w:pPr>
      <w:r>
        <w:rPr>
          <w:noProof/>
        </w:rPr>
        <w:lastRenderedPageBreak/>
        <w:drawing>
          <wp:inline distT="0" distB="0" distL="0" distR="0">
            <wp:extent cx="6124575" cy="3248025"/>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8"/>
                    <a:stretch>
                      <a:fillRect/>
                    </a:stretch>
                  </pic:blipFill>
                  <pic:spPr>
                    <a:xfrm>
                      <a:off x="0" y="0"/>
                      <a:ext cx="6124575" cy="3248025"/>
                    </a:xfrm>
                    <a:prstGeom prst="rect">
                      <a:avLst/>
                    </a:prstGeom>
                  </pic:spPr>
                </pic:pic>
              </a:graphicData>
            </a:graphic>
          </wp:inline>
        </w:drawing>
      </w:r>
    </w:p>
    <w:p w:rsidR="00E17C12" w:rsidRDefault="005B1E58">
      <w:pPr>
        <w:pStyle w:val="NormaleWeb"/>
        <w:jc w:val="both"/>
      </w:pPr>
      <w:r>
        <w:rPr>
          <w:rFonts w:ascii="Verdana" w:hAnsi="Verdana" w:cs="Verdana"/>
          <w:sz w:val="18"/>
        </w:rPr>
        <w:t>Per le categorie di dati particolari, vi sono presupposti di liceità di carattere generale e trasversale e alcuni specifici per determinati ambiti di attività.</w:t>
      </w:r>
    </w:p>
    <w:p w:rsidR="00E17C12" w:rsidRDefault="005B1E58">
      <w:pPr>
        <w:pStyle w:val="NormaleWeb"/>
      </w:pPr>
      <w:r>
        <w:rPr>
          <w:rFonts w:ascii="Verdana" w:hAnsi="Verdana" w:cs="Verdana"/>
          <w:b/>
          <w:sz w:val="18"/>
        </w:rPr>
        <w:t>Presupposti di liceità di carattere generale e trasversale:</w:t>
      </w:r>
    </w:p>
    <w:p w:rsidR="00E17C12" w:rsidRDefault="005B1E58">
      <w:pPr>
        <w:pStyle w:val="NormaleWeb"/>
        <w:numPr>
          <w:ilvl w:val="0"/>
          <w:numId w:val="25"/>
        </w:numPr>
      </w:pPr>
      <w:r>
        <w:rPr>
          <w:rFonts w:ascii="Verdana" w:hAnsi="Verdana" w:cs="Verdana"/>
          <w:sz w:val="18"/>
        </w:rPr>
        <w:t>consenso;</w:t>
      </w:r>
    </w:p>
    <w:p w:rsidR="00E17C12" w:rsidRDefault="005B1E58">
      <w:pPr>
        <w:pStyle w:val="NormaleWeb"/>
        <w:numPr>
          <w:ilvl w:val="0"/>
          <w:numId w:val="25"/>
        </w:numPr>
      </w:pPr>
      <w:r>
        <w:rPr>
          <w:rFonts w:ascii="Verdana" w:hAnsi="Verdana" w:cs="Verdana"/>
          <w:sz w:val="18"/>
        </w:rPr>
        <w:t>salvaguardia di interessi vitali di una persona fisica o del terzo (no consenso);</w:t>
      </w:r>
    </w:p>
    <w:p w:rsidR="00E17C12" w:rsidRDefault="005B1E58">
      <w:pPr>
        <w:pStyle w:val="NormaleWeb"/>
        <w:numPr>
          <w:ilvl w:val="0"/>
          <w:numId w:val="25"/>
        </w:numPr>
      </w:pPr>
      <w:r>
        <w:rPr>
          <w:rFonts w:ascii="Verdana" w:hAnsi="Verdana" w:cs="Verdana"/>
          <w:sz w:val="18"/>
        </w:rPr>
        <w:t>interesse pubblico (no consenso);</w:t>
      </w:r>
    </w:p>
    <w:p w:rsidR="00E17C12" w:rsidRDefault="005B1E58">
      <w:pPr>
        <w:pStyle w:val="NormaleWeb"/>
        <w:numPr>
          <w:ilvl w:val="0"/>
          <w:numId w:val="25"/>
        </w:numPr>
      </w:pPr>
      <w:r>
        <w:rPr>
          <w:rFonts w:ascii="Verdana" w:hAnsi="Verdana" w:cs="Verdana"/>
          <w:sz w:val="18"/>
        </w:rPr>
        <w:t>dati resi manifestamente pubblici dell’interessato: l’interessato ha diffuso di propria iniziativa i dati particolari. In tal caso i titolari del trattamento hanno la liceità di trattarli senza consenso;</w:t>
      </w:r>
    </w:p>
    <w:p w:rsidR="00E17C12" w:rsidRDefault="005B1E58">
      <w:pPr>
        <w:pStyle w:val="NormaleWeb"/>
        <w:numPr>
          <w:ilvl w:val="0"/>
          <w:numId w:val="25"/>
        </w:numPr>
      </w:pPr>
      <w:r>
        <w:rPr>
          <w:rFonts w:ascii="Verdana" w:hAnsi="Verdana" w:cs="Verdana"/>
          <w:sz w:val="18"/>
        </w:rPr>
        <w:t>esercitare un diritto in sede giudiziaria in quanto il diritto alla tutela giurisdizionale è prevalente rispetto al quello della tutela dei dati altrui;</w:t>
      </w:r>
    </w:p>
    <w:p w:rsidR="00E17C12" w:rsidRDefault="005B1E58">
      <w:pPr>
        <w:pStyle w:val="NormaleWeb"/>
        <w:numPr>
          <w:ilvl w:val="0"/>
          <w:numId w:val="25"/>
        </w:numPr>
      </w:pPr>
      <w:r>
        <w:rPr>
          <w:rFonts w:ascii="Verdana" w:hAnsi="Verdana" w:cs="Verdana"/>
          <w:sz w:val="18"/>
        </w:rPr>
        <w:t>il trattamento è effettuato da una fondazione, associazione o altro organismo senza scopo di lucro che persegua finalità politiche, filosofiche, religiose o sindacali: in tal caso il trattamento di dati è possibile anche senza il consenso nel momento in cui i dati siano relativi a soggetti membri o ex membri.</w:t>
      </w:r>
    </w:p>
    <w:p w:rsidR="00E17C12" w:rsidRDefault="005B1E58">
      <w:pPr>
        <w:pStyle w:val="NormaleWeb"/>
      </w:pPr>
      <w:r>
        <w:rPr>
          <w:rFonts w:ascii="Verdana" w:hAnsi="Verdana" w:cs="Verdana"/>
          <w:b/>
          <w:sz w:val="18"/>
        </w:rPr>
        <w:t>Presupposti di liceità di determinati ambiti di attività:</w:t>
      </w:r>
      <w:r>
        <w:br/>
      </w:r>
      <w:r>
        <w:rPr>
          <w:rFonts w:ascii="Verdana" w:hAnsi="Verdana" w:cs="Verdana"/>
          <w:b/>
          <w:sz w:val="18"/>
        </w:rPr>
        <w:t xml:space="preserve">1 - </w:t>
      </w:r>
      <w:proofErr w:type="spellStart"/>
      <w:r>
        <w:rPr>
          <w:rFonts w:ascii="Verdana" w:hAnsi="Verdana" w:cs="Verdana"/>
          <w:b/>
          <w:sz w:val="18"/>
        </w:rPr>
        <w:t>Giuslavoristico</w:t>
      </w:r>
      <w:proofErr w:type="spellEnd"/>
      <w:r>
        <w:rPr>
          <w:rFonts w:ascii="Verdana" w:hAnsi="Verdana" w:cs="Verdana"/>
          <w:b/>
          <w:sz w:val="18"/>
        </w:rPr>
        <w:t>:</w:t>
      </w:r>
    </w:p>
    <w:p w:rsidR="00E17C12" w:rsidRDefault="005B1E58">
      <w:pPr>
        <w:pStyle w:val="NormaleWeb"/>
        <w:numPr>
          <w:ilvl w:val="0"/>
          <w:numId w:val="26"/>
        </w:numPr>
      </w:pPr>
      <w:r>
        <w:rPr>
          <w:rFonts w:ascii="Verdana" w:hAnsi="Verdana" w:cs="Verdana"/>
          <w:sz w:val="18"/>
        </w:rPr>
        <w:t>diritti specifici del Titolare e interessato in ambito di diritto del lavoro, della sicurezza sociale e protezione sociale;</w:t>
      </w:r>
    </w:p>
    <w:p w:rsidR="00E17C12" w:rsidRDefault="005B1E58">
      <w:pPr>
        <w:pStyle w:val="NormaleWeb"/>
        <w:numPr>
          <w:ilvl w:val="0"/>
          <w:numId w:val="26"/>
        </w:numPr>
      </w:pPr>
      <w:r>
        <w:rPr>
          <w:rFonts w:ascii="Verdana" w:hAnsi="Verdana" w:cs="Verdana"/>
          <w:sz w:val="18"/>
        </w:rPr>
        <w:t>medicina del lavoro.</w:t>
      </w:r>
    </w:p>
    <w:p w:rsidR="00E17C12" w:rsidRDefault="005B1E58">
      <w:pPr>
        <w:pStyle w:val="NormaleWeb"/>
      </w:pPr>
      <w:r>
        <w:rPr>
          <w:rFonts w:ascii="Verdana" w:hAnsi="Verdana" w:cs="Verdana"/>
          <w:b/>
          <w:sz w:val="18"/>
        </w:rPr>
        <w:t>2 - Sanitario:</w:t>
      </w:r>
    </w:p>
    <w:p w:rsidR="00E17C12" w:rsidRDefault="005B1E58">
      <w:pPr>
        <w:pStyle w:val="NormaleWeb"/>
        <w:numPr>
          <w:ilvl w:val="0"/>
          <w:numId w:val="27"/>
        </w:numPr>
      </w:pPr>
      <w:r>
        <w:rPr>
          <w:rFonts w:ascii="Verdana" w:hAnsi="Verdana" w:cs="Verdana"/>
          <w:sz w:val="18"/>
        </w:rPr>
        <w:t>finalità di medicina preventiva […], diagnosi, assistenza o terapia sanitaria o sociale;</w:t>
      </w:r>
    </w:p>
    <w:p w:rsidR="00E17C12" w:rsidRDefault="005B1E58">
      <w:pPr>
        <w:pStyle w:val="NormaleWeb"/>
        <w:numPr>
          <w:ilvl w:val="0"/>
          <w:numId w:val="27"/>
        </w:numPr>
      </w:pPr>
      <w:r>
        <w:rPr>
          <w:rFonts w:ascii="Verdana" w:hAnsi="Verdana" w:cs="Verdana"/>
          <w:sz w:val="18"/>
        </w:rPr>
        <w:t>Interesse pubblico nell’ambito della sanità pubblica;</w:t>
      </w:r>
    </w:p>
    <w:p w:rsidR="00E17C12" w:rsidRDefault="005B1E58">
      <w:pPr>
        <w:pStyle w:val="NormaleWeb"/>
        <w:numPr>
          <w:ilvl w:val="0"/>
          <w:numId w:val="27"/>
        </w:numPr>
      </w:pPr>
      <w:r>
        <w:rPr>
          <w:rFonts w:ascii="Verdana" w:hAnsi="Verdana" w:cs="Verdana"/>
          <w:sz w:val="18"/>
        </w:rPr>
        <w:t>Ricerca scientifica [</w:t>
      </w:r>
      <w:proofErr w:type="spellStart"/>
      <w:r>
        <w:rPr>
          <w:rFonts w:ascii="Verdana" w:hAnsi="Verdana" w:cs="Verdana"/>
          <w:sz w:val="18"/>
        </w:rPr>
        <w:t>es</w:t>
      </w:r>
      <w:proofErr w:type="spellEnd"/>
      <w:r>
        <w:rPr>
          <w:rFonts w:ascii="Verdana" w:hAnsi="Verdana" w:cs="Verdana"/>
          <w:sz w:val="18"/>
        </w:rPr>
        <w:t xml:space="preserve">. sperimentazioni cliniche, studi </w:t>
      </w:r>
      <w:proofErr w:type="spellStart"/>
      <w:r>
        <w:rPr>
          <w:rFonts w:ascii="Verdana" w:hAnsi="Verdana" w:cs="Verdana"/>
          <w:sz w:val="18"/>
        </w:rPr>
        <w:t>osservazionali</w:t>
      </w:r>
      <w:proofErr w:type="spellEnd"/>
      <w:r>
        <w:rPr>
          <w:rFonts w:ascii="Verdana" w:hAnsi="Verdana" w:cs="Verdana"/>
          <w:sz w:val="18"/>
        </w:rPr>
        <w:t>].</w:t>
      </w:r>
    </w:p>
    <w:p w:rsidR="00E17C12" w:rsidRDefault="005B1E58">
      <w:pPr>
        <w:pStyle w:val="NormaleWeb"/>
      </w:pPr>
      <w:r>
        <w:rPr>
          <w:rFonts w:ascii="Verdana" w:hAnsi="Verdana" w:cs="Verdana"/>
          <w:b/>
          <w:sz w:val="18"/>
        </w:rPr>
        <w:t>3 - Archiviazione nel pubblico interesse, di ricerca scientifica o storica o a fini statistici.</w:t>
      </w:r>
    </w:p>
    <w:p w:rsidR="00E17C12" w:rsidRDefault="005B1E58">
      <w:pPr>
        <w:pStyle w:val="NormaleWeb"/>
      </w:pPr>
      <w:r>
        <w:br w:type="page"/>
      </w:r>
    </w:p>
    <w:p w:rsidR="00E17C12" w:rsidRDefault="005B1E58">
      <w:pPr>
        <w:pStyle w:val="NormaleWeb"/>
        <w:jc w:val="center"/>
      </w:pPr>
      <w:r>
        <w:rPr>
          <w:noProof/>
        </w:rPr>
        <w:lastRenderedPageBreak/>
        <w:drawing>
          <wp:inline distT="0" distB="0" distL="0" distR="0">
            <wp:extent cx="6124575" cy="3448050"/>
            <wp:effectExtent l="0" t="0" r="0" b="0"/>
            <wp:docPr id="3" name="Immagine 3"/>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9"/>
                    <a:stretch>
                      <a:fillRect/>
                    </a:stretch>
                  </pic:blipFill>
                  <pic:spPr>
                    <a:xfrm>
                      <a:off x="0" y="0"/>
                      <a:ext cx="6124575" cy="3448050"/>
                    </a:xfrm>
                    <a:prstGeom prst="rect">
                      <a:avLst/>
                    </a:prstGeom>
                  </pic:spPr>
                </pic:pic>
              </a:graphicData>
            </a:graphic>
          </wp:inline>
        </w:drawing>
      </w:r>
    </w:p>
    <w:p w:rsidR="00E17C12" w:rsidRDefault="005B1E58">
      <w:pPr>
        <w:pStyle w:val="NormaleWeb"/>
        <w:jc w:val="both"/>
      </w:pPr>
      <w:r>
        <w:rPr>
          <w:rFonts w:ascii="Verdana" w:hAnsi="Verdana" w:cs="Verdana"/>
          <w:sz w:val="18"/>
        </w:rPr>
        <w:t xml:space="preserve">Quando il Titolare del trattamento si trova nella condizione di dover effettuare un trattamento di dati personali che non derivi da uno dei presupposti di liceità (artt.6 e 9) </w:t>
      </w:r>
      <w:r>
        <w:rPr>
          <w:rFonts w:ascii="Verdana" w:hAnsi="Verdana" w:cs="Verdana"/>
          <w:b/>
          <w:sz w:val="18"/>
          <w:u w:val="single"/>
        </w:rPr>
        <w:t>è obbligato a dover richiedere il consenso all’interessato</w:t>
      </w:r>
      <w:r>
        <w:rPr>
          <w:rFonts w:ascii="Verdana" w:hAnsi="Verdana" w:cs="Verdana"/>
          <w:sz w:val="18"/>
        </w:rPr>
        <w:t>, prima di poter effettuare il trattamento.</w:t>
      </w:r>
    </w:p>
    <w:p w:rsidR="00E17C12" w:rsidRDefault="005B1E58">
      <w:pPr>
        <w:pStyle w:val="NormaleWeb"/>
        <w:jc w:val="both"/>
      </w:pPr>
      <w:r>
        <w:rPr>
          <w:rFonts w:ascii="Verdana" w:hAnsi="Verdana" w:cs="Verdana"/>
          <w:b/>
          <w:sz w:val="18"/>
          <w:u w:val="single"/>
        </w:rPr>
        <w:t>L’interessato ha il diritto di prestare il proprio consenso dopo essere stato informato e messo nella condizione di essere libero nella scelta di concedere o meno il consenso</w:t>
      </w:r>
      <w:r>
        <w:rPr>
          <w:rFonts w:ascii="Verdana" w:hAnsi="Verdana" w:cs="Verdana"/>
          <w:sz w:val="18"/>
        </w:rPr>
        <w:t>. Deve prestarlo secondo le specifiche finalità per le quali sono raccolti i dati.</w:t>
      </w:r>
    </w:p>
    <w:p w:rsidR="00E17C12" w:rsidRDefault="005B1E58">
      <w:pPr>
        <w:pStyle w:val="NormaleWeb"/>
        <w:jc w:val="both"/>
      </w:pPr>
      <w:r>
        <w:rPr>
          <w:rFonts w:ascii="Verdana" w:hAnsi="Verdana" w:cs="Verdana"/>
          <w:sz w:val="18"/>
        </w:rPr>
        <w:t>Il Titolare del trattamento deve essere sempre in grado di dimostrare che l’interessato abbia prestato il suo consenso. Difatti, in caso di un possibile contenzioso, grava sul Titolare l’onere probatorio.</w:t>
      </w:r>
    </w:p>
    <w:p w:rsidR="00E17C12" w:rsidRDefault="005B1E58">
      <w:pPr>
        <w:pStyle w:val="NormaleWeb"/>
        <w:jc w:val="both"/>
      </w:pPr>
      <w:r>
        <w:br w:type="page"/>
      </w:r>
    </w:p>
    <w:p w:rsidR="00E17C12" w:rsidRDefault="005B1E58">
      <w:pPr>
        <w:pStyle w:val="NormaleWeb"/>
        <w:jc w:val="center"/>
      </w:pPr>
      <w:r>
        <w:rPr>
          <w:noProof/>
        </w:rPr>
        <w:lastRenderedPageBreak/>
        <w:drawing>
          <wp:inline distT="0" distB="0" distL="0" distR="0">
            <wp:extent cx="6124575" cy="3409950"/>
            <wp:effectExtent l="0" t="0" r="0" b="0"/>
            <wp:docPr id="4" name="Immagine 4"/>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10"/>
                    <a:stretch>
                      <a:fillRect/>
                    </a:stretch>
                  </pic:blipFill>
                  <pic:spPr>
                    <a:xfrm>
                      <a:off x="0" y="0"/>
                      <a:ext cx="6124575" cy="3409950"/>
                    </a:xfrm>
                    <a:prstGeom prst="rect">
                      <a:avLst/>
                    </a:prstGeom>
                  </pic:spPr>
                </pic:pic>
              </a:graphicData>
            </a:graphic>
          </wp:inline>
        </w:drawing>
      </w:r>
    </w:p>
    <w:p w:rsidR="00E17C12" w:rsidRDefault="005B1E58">
      <w:pPr>
        <w:pStyle w:val="NormaleWeb"/>
        <w:jc w:val="both"/>
      </w:pPr>
      <w:r>
        <w:rPr>
          <w:rFonts w:ascii="Verdana" w:hAnsi="Verdana" w:cs="Verdana"/>
          <w:sz w:val="18"/>
        </w:rPr>
        <w:t>L’informativa e in consenso sono due presupposti giuridici diversi.</w:t>
      </w:r>
    </w:p>
    <w:p w:rsidR="00E17C12" w:rsidRDefault="005B1E58">
      <w:pPr>
        <w:pStyle w:val="NormaleWeb"/>
        <w:jc w:val="both"/>
      </w:pPr>
      <w:r>
        <w:rPr>
          <w:rFonts w:ascii="Verdana" w:hAnsi="Verdana" w:cs="Verdana"/>
          <w:sz w:val="18"/>
        </w:rPr>
        <w:t xml:space="preserve">L’informativa descrive le modalità in cui il Titolare del trattamento tratta i dati raccolti, mentre il consenso è richiesto solo nei casi in cui il trattamento non rientri nei presupposti di liceità già trattati precedentemente. A differenza del consenso (che resta un’attività residuale), </w:t>
      </w:r>
      <w:r>
        <w:rPr>
          <w:rFonts w:ascii="Verdana" w:hAnsi="Verdana" w:cs="Verdana"/>
          <w:b/>
          <w:sz w:val="18"/>
          <w:u w:val="single"/>
        </w:rPr>
        <w:t>l’informativa va fornita all’interessato ogni qual volta vengano raccolti i suoi dati</w:t>
      </w:r>
      <w:r>
        <w:rPr>
          <w:rFonts w:ascii="Verdana" w:hAnsi="Verdana" w:cs="Verdana"/>
          <w:sz w:val="18"/>
        </w:rPr>
        <w:t>.</w:t>
      </w:r>
    </w:p>
    <w:p w:rsidR="00E17C12" w:rsidRDefault="005B1E58">
      <w:pPr>
        <w:pStyle w:val="NormaleWeb"/>
        <w:jc w:val="both"/>
      </w:pPr>
      <w:r>
        <w:rPr>
          <w:rFonts w:ascii="Verdana" w:hAnsi="Verdana" w:cs="Verdana"/>
          <w:b/>
          <w:sz w:val="18"/>
        </w:rPr>
        <w:t>L’informativa ha lo scopo di rendere edotto l’interessato delle modalità con cui vengono trattati i suoi dati da parte del Titolare del trattamento, mentre il consenso ha l’obiettivo di ricevere dall’interessato la possibilità di trattare i suoi dati</w:t>
      </w:r>
      <w:r>
        <w:rPr>
          <w:rFonts w:ascii="Verdana" w:hAnsi="Verdana" w:cs="Verdana"/>
          <w:sz w:val="18"/>
        </w:rPr>
        <w:t>.</w:t>
      </w:r>
    </w:p>
    <w:p w:rsidR="00E17C12" w:rsidRDefault="005B1E58">
      <w:pPr>
        <w:pStyle w:val="NormaleWeb"/>
        <w:jc w:val="both"/>
      </w:pPr>
      <w:r>
        <w:br w:type="page"/>
      </w:r>
    </w:p>
    <w:p w:rsidR="00E17C12" w:rsidRDefault="005B1E58">
      <w:pPr>
        <w:pStyle w:val="NormaleWeb"/>
        <w:jc w:val="center"/>
      </w:pPr>
      <w:r>
        <w:rPr>
          <w:noProof/>
        </w:rPr>
        <w:lastRenderedPageBreak/>
        <w:drawing>
          <wp:inline distT="0" distB="0" distL="0" distR="0">
            <wp:extent cx="6115050" cy="3419475"/>
            <wp:effectExtent l="0" t="0" r="0" b="0"/>
            <wp:docPr id="5" name="Immagine 5"/>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11"/>
                    <a:stretch>
                      <a:fillRect/>
                    </a:stretch>
                  </pic:blipFill>
                  <pic:spPr>
                    <a:xfrm>
                      <a:off x="0" y="0"/>
                      <a:ext cx="6115050" cy="3419475"/>
                    </a:xfrm>
                    <a:prstGeom prst="rect">
                      <a:avLst/>
                    </a:prstGeom>
                  </pic:spPr>
                </pic:pic>
              </a:graphicData>
            </a:graphic>
          </wp:inline>
        </w:drawing>
      </w:r>
    </w:p>
    <w:p w:rsidR="00E17C12" w:rsidRDefault="005B1E58">
      <w:pPr>
        <w:pStyle w:val="NormaleWeb"/>
        <w:jc w:val="both"/>
      </w:pPr>
      <w:r>
        <w:rPr>
          <w:rFonts w:ascii="Verdana" w:hAnsi="Verdana" w:cs="Verdana"/>
          <w:sz w:val="18"/>
        </w:rPr>
        <w:t>L’informativa deve riportare:</w:t>
      </w:r>
    </w:p>
    <w:p w:rsidR="00E17C12" w:rsidRDefault="005B1E58">
      <w:pPr>
        <w:pStyle w:val="NormaleWeb"/>
      </w:pPr>
      <w:r>
        <w:rPr>
          <w:rFonts w:ascii="Verdana" w:hAnsi="Verdana" w:cs="Verdana"/>
          <w:b/>
          <w:sz w:val="18"/>
        </w:rPr>
        <w:t>a) identità del Titolare e dell’eventuale DPO</w:t>
      </w:r>
    </w:p>
    <w:p w:rsidR="00E17C12" w:rsidRDefault="005B1E58">
      <w:pPr>
        <w:pStyle w:val="NormaleWeb"/>
        <w:jc w:val="both"/>
      </w:pPr>
      <w:r>
        <w:rPr>
          <w:rFonts w:ascii="Verdana" w:hAnsi="Verdana" w:cs="Verdana"/>
          <w:sz w:val="18"/>
        </w:rPr>
        <w:t xml:space="preserve">Il Titolare è la persona fisica o giuridica, l’autorità pubblica, il servizio o altro organismo che, singolarmente o insieme ad altri, determina le finalità e i mezzi del trattamento di dati personali. Il DPO (Data </w:t>
      </w:r>
      <w:proofErr w:type="spellStart"/>
      <w:r>
        <w:rPr>
          <w:rFonts w:ascii="Verdana" w:hAnsi="Verdana" w:cs="Verdana"/>
          <w:sz w:val="18"/>
        </w:rPr>
        <w:t>Protection</w:t>
      </w:r>
      <w:proofErr w:type="spellEnd"/>
      <w:r>
        <w:rPr>
          <w:rFonts w:ascii="Verdana" w:hAnsi="Verdana" w:cs="Verdana"/>
          <w:sz w:val="18"/>
        </w:rPr>
        <w:t xml:space="preserve"> </w:t>
      </w:r>
      <w:proofErr w:type="spellStart"/>
      <w:r>
        <w:rPr>
          <w:rFonts w:ascii="Verdana" w:hAnsi="Verdana" w:cs="Verdana"/>
          <w:sz w:val="18"/>
        </w:rPr>
        <w:t>Officer</w:t>
      </w:r>
      <w:proofErr w:type="spellEnd"/>
      <w:r>
        <w:rPr>
          <w:rFonts w:ascii="Verdana" w:hAnsi="Verdana" w:cs="Verdana"/>
          <w:sz w:val="18"/>
        </w:rPr>
        <w:t xml:space="preserve"> – Responsabile per la protezione dei dati), nuova figura del GDPR, rappresenta il punto di riferimento per i soggetti esterni che decidono di esercitare i propri diritti in ambito privacy nei confronti del Titolare del trattamento.</w:t>
      </w:r>
    </w:p>
    <w:p w:rsidR="00E17C12" w:rsidRDefault="005B1E58">
      <w:pPr>
        <w:pStyle w:val="NormaleWeb"/>
      </w:pPr>
      <w:r>
        <w:rPr>
          <w:rFonts w:ascii="Verdana" w:hAnsi="Verdana" w:cs="Verdana"/>
          <w:b/>
          <w:sz w:val="18"/>
        </w:rPr>
        <w:t>b) finalità del trattamento</w:t>
      </w:r>
    </w:p>
    <w:p w:rsidR="00E17C12" w:rsidRDefault="005B1E58">
      <w:pPr>
        <w:pStyle w:val="NormaleWeb"/>
        <w:jc w:val="both"/>
      </w:pPr>
      <w:r>
        <w:rPr>
          <w:rFonts w:ascii="Verdana" w:hAnsi="Verdana" w:cs="Verdana"/>
          <w:sz w:val="18"/>
        </w:rPr>
        <w:t>Si tratta delle finalità per le quali sono raccolti i dati (es. attività promozionali, fatturazione, gestione del personale dipendente e collaboratori).</w:t>
      </w:r>
    </w:p>
    <w:p w:rsidR="00E17C12" w:rsidRDefault="005B1E58">
      <w:pPr>
        <w:pStyle w:val="NormaleWeb"/>
      </w:pPr>
      <w:r>
        <w:rPr>
          <w:rFonts w:ascii="Verdana" w:hAnsi="Verdana" w:cs="Verdana"/>
          <w:b/>
          <w:sz w:val="18"/>
        </w:rPr>
        <w:t>c) base giuridica</w:t>
      </w:r>
    </w:p>
    <w:p w:rsidR="00E17C12" w:rsidRDefault="005B1E58">
      <w:pPr>
        <w:pStyle w:val="NormaleWeb"/>
        <w:jc w:val="both"/>
      </w:pPr>
      <w:r>
        <w:rPr>
          <w:rFonts w:ascii="Verdana" w:hAnsi="Verdana" w:cs="Verdana"/>
          <w:sz w:val="18"/>
        </w:rPr>
        <w:t>Si tratta dei presupposti di liceità.</w:t>
      </w:r>
    </w:p>
    <w:p w:rsidR="00E17C12" w:rsidRDefault="005B1E58">
      <w:pPr>
        <w:pStyle w:val="NormaleWeb"/>
      </w:pPr>
      <w:r>
        <w:rPr>
          <w:rFonts w:ascii="Verdana" w:hAnsi="Verdana" w:cs="Verdana"/>
          <w:b/>
          <w:sz w:val="18"/>
        </w:rPr>
        <w:t>d) ambito di circolazione dei dati</w:t>
      </w:r>
    </w:p>
    <w:p w:rsidR="00E17C12" w:rsidRDefault="005B1E58">
      <w:pPr>
        <w:pStyle w:val="NormaleWeb"/>
        <w:jc w:val="both"/>
      </w:pPr>
      <w:r>
        <w:rPr>
          <w:rFonts w:ascii="Verdana" w:hAnsi="Verdana" w:cs="Verdana"/>
          <w:sz w:val="18"/>
        </w:rPr>
        <w:t>È necessario comunicare quali sono le categorie di soggetti esterni ai quali il Titolare può comunicare i dati personali raccolti. È in questa sezione che deve essere specificato se i dati possono essere trasferiti in Paesi extra UE.</w:t>
      </w:r>
    </w:p>
    <w:p w:rsidR="00E17C12" w:rsidRDefault="005B1E58">
      <w:pPr>
        <w:pStyle w:val="NormaleWeb"/>
      </w:pPr>
      <w:r>
        <w:rPr>
          <w:rFonts w:ascii="Verdana" w:hAnsi="Verdana" w:cs="Verdana"/>
          <w:b/>
          <w:sz w:val="18"/>
        </w:rPr>
        <w:t>e) diritti dell’interessato</w:t>
      </w:r>
    </w:p>
    <w:p w:rsidR="00E17C12" w:rsidRDefault="005B1E58">
      <w:pPr>
        <w:pStyle w:val="NormaleWeb"/>
        <w:jc w:val="both"/>
      </w:pPr>
      <w:r>
        <w:rPr>
          <w:rFonts w:ascii="Verdana" w:hAnsi="Verdana" w:cs="Verdana"/>
          <w:sz w:val="18"/>
        </w:rPr>
        <w:t>Il Titolare del trattamento deve comunicare le modalità attraverso le quali l’interessato può esercitare i diritti previsti dal GDPR.</w:t>
      </w:r>
    </w:p>
    <w:p w:rsidR="00E17C12" w:rsidRDefault="005B1E58">
      <w:pPr>
        <w:pStyle w:val="NormaleWeb"/>
      </w:pPr>
      <w:r>
        <w:rPr>
          <w:rFonts w:ascii="Verdana" w:hAnsi="Verdana" w:cs="Verdana"/>
          <w:b/>
          <w:sz w:val="18"/>
        </w:rPr>
        <w:t>f) durata del trattamento</w:t>
      </w:r>
    </w:p>
    <w:p w:rsidR="00E17C12" w:rsidRDefault="005B1E58">
      <w:pPr>
        <w:pStyle w:val="NormaleWeb"/>
        <w:jc w:val="both"/>
      </w:pPr>
      <w:r>
        <w:rPr>
          <w:rFonts w:ascii="Verdana" w:hAnsi="Verdana" w:cs="Verdana"/>
          <w:sz w:val="18"/>
        </w:rPr>
        <w:lastRenderedPageBreak/>
        <w:t>L’interessato deve essere a conoscenza della durata del trattamento dei propri dati affinché non si verifichi un illecito (tempistica specifica individuata da parte del Titolare o l’indicazione dei criteri utilizzati per la determinazione dei termini di conservazione).</w:t>
      </w:r>
    </w:p>
    <w:p w:rsidR="00E17C12" w:rsidRDefault="005B1E58">
      <w:pPr>
        <w:pStyle w:val="NormaleWeb"/>
        <w:jc w:val="both"/>
      </w:pPr>
      <w:r>
        <w:br w:type="page"/>
      </w:r>
    </w:p>
    <w:p w:rsidR="00E17C12" w:rsidRDefault="005B1E58">
      <w:pPr>
        <w:pStyle w:val="NormaleWeb"/>
        <w:jc w:val="center"/>
      </w:pPr>
      <w:r>
        <w:rPr>
          <w:noProof/>
        </w:rPr>
        <w:lastRenderedPageBreak/>
        <w:drawing>
          <wp:inline distT="0" distB="0" distL="0" distR="0">
            <wp:extent cx="6124575" cy="3429000"/>
            <wp:effectExtent l="0" t="0" r="0" b="0"/>
            <wp:docPr id="6" name="Immagine 6"/>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12"/>
                    <a:stretch>
                      <a:fillRect/>
                    </a:stretch>
                  </pic:blipFill>
                  <pic:spPr>
                    <a:xfrm>
                      <a:off x="0" y="0"/>
                      <a:ext cx="6124575" cy="3429000"/>
                    </a:xfrm>
                    <a:prstGeom prst="rect">
                      <a:avLst/>
                    </a:prstGeom>
                  </pic:spPr>
                </pic:pic>
              </a:graphicData>
            </a:graphic>
          </wp:inline>
        </w:drawing>
      </w:r>
    </w:p>
    <w:p w:rsidR="00E17C12" w:rsidRDefault="005B1E58">
      <w:pPr>
        <w:pStyle w:val="NormaleWeb"/>
        <w:numPr>
          <w:ilvl w:val="0"/>
          <w:numId w:val="28"/>
        </w:numPr>
      </w:pPr>
      <w:r>
        <w:rPr>
          <w:rFonts w:ascii="Verdana" w:hAnsi="Verdana" w:cs="Verdana"/>
          <w:sz w:val="18"/>
        </w:rPr>
        <w:t>Informativa diretta (art. 13): deve essere consegnata/comunicata dal Titolare del trattamento tutte le volte in cui raccoglie dati personali direttamente dall’interessato.</w:t>
      </w:r>
    </w:p>
    <w:p w:rsidR="00E17C12" w:rsidRDefault="005B1E58">
      <w:pPr>
        <w:pStyle w:val="NormaleWeb"/>
        <w:numPr>
          <w:ilvl w:val="0"/>
          <w:numId w:val="28"/>
        </w:numPr>
      </w:pPr>
      <w:r>
        <w:rPr>
          <w:rFonts w:ascii="Verdana" w:hAnsi="Verdana" w:cs="Verdana"/>
          <w:sz w:val="18"/>
        </w:rPr>
        <w:t>Informativa successiva (art. 14): deve essere consegnata/comunicata dal Titolare del trattamento in un momento successivo alla raccolta di dati avvenuta da parte di un altro Titolare del trattamento.</w:t>
      </w:r>
    </w:p>
    <w:p w:rsidR="00E17C12" w:rsidRDefault="005B1E58">
      <w:pPr>
        <w:pStyle w:val="NormaleWeb"/>
        <w:numPr>
          <w:ilvl w:val="0"/>
          <w:numId w:val="28"/>
        </w:numPr>
      </w:pPr>
      <w:r>
        <w:rPr>
          <w:rFonts w:ascii="Verdana" w:hAnsi="Verdana" w:cs="Verdana"/>
          <w:sz w:val="18"/>
        </w:rPr>
        <w:t>Informativa ulteriore (art. 13 par. 3): deve essere consegnata/comunicata quando sono cambiate le finalità per le quali il Titolare del trattamento aveva raccolto i dati in precedenza.</w:t>
      </w:r>
    </w:p>
    <w:p w:rsidR="00E17C12" w:rsidRDefault="005B1E58">
      <w:pPr>
        <w:pStyle w:val="NormaleWeb"/>
        <w:jc w:val="both"/>
      </w:pPr>
      <w:r>
        <w:br w:type="page"/>
      </w:r>
    </w:p>
    <w:p w:rsidR="00E17C12" w:rsidRDefault="005B1E58">
      <w:pPr>
        <w:pStyle w:val="NormaleWeb"/>
      </w:pPr>
      <w:r>
        <w:rPr>
          <w:rFonts w:ascii="Verdana" w:hAnsi="Verdana" w:cs="Verdana"/>
          <w:b/>
          <w:sz w:val="18"/>
        </w:rPr>
        <w:lastRenderedPageBreak/>
        <w:t>Diritti dell’interessato</w:t>
      </w:r>
    </w:p>
    <w:p w:rsidR="00E17C12" w:rsidRDefault="005B1E58">
      <w:pPr>
        <w:pStyle w:val="NormaleWeb"/>
        <w:jc w:val="both"/>
      </w:pPr>
      <w:r>
        <w:rPr>
          <w:rFonts w:ascii="Verdana" w:hAnsi="Verdana" w:cs="Verdana"/>
          <w:b/>
          <w:sz w:val="18"/>
          <w:u w:val="single"/>
        </w:rPr>
        <w:t>L’Interessato deve avere sempre la possibilità di esercitare i propri diritti</w:t>
      </w:r>
      <w:r>
        <w:rPr>
          <w:rFonts w:ascii="Verdana" w:hAnsi="Verdana" w:cs="Verdana"/>
          <w:sz w:val="18"/>
        </w:rPr>
        <w:t xml:space="preserve"> di cui al Regolamento 679/2016/UE Capo III – Diritti dell’interessato.</w:t>
      </w:r>
    </w:p>
    <w:p w:rsidR="00E17C12" w:rsidRDefault="005B1E58">
      <w:pPr>
        <w:pStyle w:val="NormaleWeb"/>
        <w:jc w:val="center"/>
      </w:pPr>
      <w:r>
        <w:rPr>
          <w:noProof/>
        </w:rPr>
        <w:drawing>
          <wp:inline distT="0" distB="0" distL="0" distR="0">
            <wp:extent cx="6124575" cy="3409950"/>
            <wp:effectExtent l="0" t="0" r="0" b="0"/>
            <wp:docPr id="7" name="Immagine 7"/>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13"/>
                    <a:stretch>
                      <a:fillRect/>
                    </a:stretch>
                  </pic:blipFill>
                  <pic:spPr>
                    <a:xfrm>
                      <a:off x="0" y="0"/>
                      <a:ext cx="6124575" cy="3409950"/>
                    </a:xfrm>
                    <a:prstGeom prst="rect">
                      <a:avLst/>
                    </a:prstGeom>
                  </pic:spPr>
                </pic:pic>
              </a:graphicData>
            </a:graphic>
          </wp:inline>
        </w:drawing>
      </w:r>
    </w:p>
    <w:p w:rsidR="00E17C12" w:rsidRDefault="005B1E58">
      <w:pPr>
        <w:pStyle w:val="NormaleWeb"/>
      </w:pPr>
      <w:r>
        <w:rPr>
          <w:rFonts w:ascii="Verdana" w:hAnsi="Verdana" w:cs="Verdana"/>
          <w:b/>
          <w:sz w:val="18"/>
        </w:rPr>
        <w:t>Il Titolare del trattamento ha l’obbligo di comunicare all’interessato quali sono i diritti che il GDPR gli riconosce e quali sono le modalità per esercitarli.</w:t>
      </w:r>
    </w:p>
    <w:p w:rsidR="00E17C12" w:rsidRDefault="005B1E58">
      <w:pPr>
        <w:pStyle w:val="NormaleWeb"/>
      </w:pPr>
      <w:r>
        <w:rPr>
          <w:rFonts w:ascii="Verdana" w:hAnsi="Verdana" w:cs="Verdana"/>
          <w:b/>
          <w:sz w:val="18"/>
        </w:rPr>
        <w:t>DIRITTO ALLA REVOCA DEL CONSENSO - Art. 7 par. 3 Reg. 679/2016/UE</w:t>
      </w:r>
    </w:p>
    <w:p w:rsidR="00E17C12" w:rsidRDefault="005B1E58">
      <w:pPr>
        <w:pStyle w:val="NormaleWeb"/>
        <w:jc w:val="both"/>
      </w:pPr>
      <w:r>
        <w:rPr>
          <w:rFonts w:ascii="Verdana" w:hAnsi="Verdana" w:cs="Verdana"/>
          <w:sz w:val="18"/>
        </w:rPr>
        <w:t>L'interessato ha la facoltà di revocare, in qualsiasi momento, il consenso precedentemente prestato, con la stessa facilità con cui l'ha accordato. Questo diritto può essere sviluppato esclusivamente nel caso in cui il trattamento dei dati personali poggi sul presupposto di liceità del consenso; nel momento in cui il Titolare riceve la comunicazione di revoca del consenso ha l'obbligo di interrompere immediatamente il trattamento precedentemente accordato, pena l’illecito. Naturalmente il trattamento dati che si è sviluppato nella precedenza della revoca del consenso è pienamente valido.</w:t>
      </w:r>
    </w:p>
    <w:p w:rsidR="00E17C12" w:rsidRDefault="005B1E58">
      <w:pPr>
        <w:pStyle w:val="NormaleWeb"/>
      </w:pPr>
      <w:r>
        <w:rPr>
          <w:rFonts w:ascii="Verdana" w:hAnsi="Verdana" w:cs="Verdana"/>
          <w:b/>
          <w:sz w:val="18"/>
        </w:rPr>
        <w:t xml:space="preserve">DIRITTO </w:t>
      </w:r>
      <w:proofErr w:type="spellStart"/>
      <w:r>
        <w:rPr>
          <w:rFonts w:ascii="Verdana" w:hAnsi="Verdana" w:cs="Verdana"/>
          <w:b/>
          <w:sz w:val="18"/>
        </w:rPr>
        <w:t>DI</w:t>
      </w:r>
      <w:proofErr w:type="spellEnd"/>
      <w:r>
        <w:rPr>
          <w:rFonts w:ascii="Verdana" w:hAnsi="Verdana" w:cs="Verdana"/>
          <w:b/>
          <w:sz w:val="18"/>
        </w:rPr>
        <w:t xml:space="preserve"> ACCESSO DELL'INTERESSATO - Art 15 Reg. 679/2016/UE</w:t>
      </w:r>
    </w:p>
    <w:p w:rsidR="00E17C12" w:rsidRDefault="005B1E58">
      <w:pPr>
        <w:pStyle w:val="NormaleWeb"/>
        <w:jc w:val="both"/>
      </w:pPr>
      <w:r>
        <w:rPr>
          <w:rFonts w:ascii="Verdana" w:hAnsi="Verdana" w:cs="Verdana"/>
          <w:sz w:val="18"/>
        </w:rPr>
        <w:t>L'interessato ha il diritto di poter accedere ai suoi dati al fine di essere consapevole delle modalità con le quali vengono trattati i dati, ma soprattutto per poter constatare che le modalità di trattamento enunciate dal Titolare nell'informativa, siano effettivamente rispettate.</w:t>
      </w:r>
    </w:p>
    <w:p w:rsidR="00E17C12" w:rsidRDefault="005B1E58">
      <w:pPr>
        <w:pStyle w:val="NormaleWeb"/>
      </w:pPr>
      <w:r>
        <w:rPr>
          <w:rFonts w:ascii="Verdana" w:hAnsi="Verdana" w:cs="Verdana"/>
          <w:b/>
          <w:sz w:val="18"/>
        </w:rPr>
        <w:t>DIRITTO ALLA RETTIFICA - Art. 16 Reg. 679/2016/UE</w:t>
      </w:r>
    </w:p>
    <w:p w:rsidR="00E17C12" w:rsidRDefault="005B1E58">
      <w:pPr>
        <w:pStyle w:val="NormaleWeb"/>
        <w:jc w:val="both"/>
      </w:pPr>
      <w:r>
        <w:rPr>
          <w:rFonts w:ascii="Verdana" w:hAnsi="Verdana" w:cs="Verdana"/>
          <w:sz w:val="18"/>
        </w:rPr>
        <w:t>È il diritto riconosciuto all'interessato di modificare i propri dati precedentemente raccolto e trattato. Questo diritto è azionabile solo se i dati dell'interessato raccolti sono errati oppure hanno subìto una variazione dal momento in cui sono stati raccolti.</w:t>
      </w:r>
    </w:p>
    <w:p w:rsidR="00E17C12" w:rsidRDefault="005B1E58">
      <w:pPr>
        <w:pStyle w:val="NormaleWeb"/>
      </w:pPr>
      <w:r>
        <w:rPr>
          <w:rFonts w:ascii="Verdana" w:hAnsi="Verdana" w:cs="Verdana"/>
          <w:b/>
          <w:sz w:val="18"/>
        </w:rPr>
        <w:t>DIRITTO ALL’ OBLIO (DIRITTO ALLA CANCELLAZIONE) - Art. 17 Reg. 679/2016/UE</w:t>
      </w:r>
    </w:p>
    <w:p w:rsidR="00E17C12" w:rsidRDefault="005B1E58">
      <w:pPr>
        <w:pStyle w:val="NormaleWeb"/>
        <w:jc w:val="both"/>
      </w:pPr>
      <w:r>
        <w:rPr>
          <w:rFonts w:ascii="Verdana" w:hAnsi="Verdana" w:cs="Verdana"/>
          <w:sz w:val="18"/>
        </w:rPr>
        <w:t>Diritto all'oblio (o alla cancellazione) può essere richiesto qualora si verifichino uno dei seguenti casi, ovvero:</w:t>
      </w:r>
    </w:p>
    <w:p w:rsidR="00E17C12" w:rsidRDefault="005B1E58">
      <w:pPr>
        <w:pStyle w:val="NormaleWeb"/>
        <w:numPr>
          <w:ilvl w:val="0"/>
          <w:numId w:val="29"/>
        </w:numPr>
      </w:pPr>
      <w:r>
        <w:rPr>
          <w:rFonts w:ascii="Verdana" w:hAnsi="Verdana" w:cs="Verdana"/>
          <w:sz w:val="18"/>
        </w:rPr>
        <w:lastRenderedPageBreak/>
        <w:t>i dati dell'interessato non sono più necessari rispetto alle finalità per cui sono stati raccolti;</w:t>
      </w:r>
    </w:p>
    <w:p w:rsidR="00E17C12" w:rsidRDefault="005B1E58">
      <w:pPr>
        <w:pStyle w:val="NormaleWeb"/>
        <w:numPr>
          <w:ilvl w:val="0"/>
          <w:numId w:val="29"/>
        </w:numPr>
      </w:pPr>
      <w:r>
        <w:rPr>
          <w:rFonts w:ascii="Verdana" w:hAnsi="Verdana" w:cs="Verdana"/>
          <w:sz w:val="18"/>
        </w:rPr>
        <w:t>l'interessato in precedenza ha revocato il consenso;</w:t>
      </w:r>
    </w:p>
    <w:p w:rsidR="00E17C12" w:rsidRDefault="005B1E58">
      <w:pPr>
        <w:pStyle w:val="NormaleWeb"/>
        <w:numPr>
          <w:ilvl w:val="0"/>
          <w:numId w:val="29"/>
        </w:numPr>
      </w:pPr>
      <w:r>
        <w:rPr>
          <w:rFonts w:ascii="Verdana" w:hAnsi="Verdana" w:cs="Verdana"/>
          <w:sz w:val="18"/>
        </w:rPr>
        <w:t>l'interessato si è opposto al trattamento di dati e non sussiste alcun motivo legittimo per continuare nel trattamento dei dati;</w:t>
      </w:r>
    </w:p>
    <w:p w:rsidR="00E17C12" w:rsidRDefault="005B1E58">
      <w:pPr>
        <w:pStyle w:val="NormaleWeb"/>
        <w:numPr>
          <w:ilvl w:val="0"/>
          <w:numId w:val="29"/>
        </w:numPr>
      </w:pPr>
      <w:r>
        <w:rPr>
          <w:rFonts w:ascii="Verdana" w:hAnsi="Verdana" w:cs="Verdana"/>
          <w:sz w:val="18"/>
        </w:rPr>
        <w:t>i dati dell'interessato sono trattati in modo illecito;</w:t>
      </w:r>
    </w:p>
    <w:p w:rsidR="00E17C12" w:rsidRDefault="005B1E58">
      <w:pPr>
        <w:pStyle w:val="NormaleWeb"/>
        <w:numPr>
          <w:ilvl w:val="0"/>
          <w:numId w:val="29"/>
        </w:numPr>
      </w:pPr>
      <w:r>
        <w:rPr>
          <w:rFonts w:ascii="Verdana" w:hAnsi="Verdana" w:cs="Verdana"/>
          <w:sz w:val="18"/>
        </w:rPr>
        <w:t>la legge ha imposto che i dati che sono stati raccolti per tale finalità devono essere cancellati;</w:t>
      </w:r>
    </w:p>
    <w:p w:rsidR="00E17C12" w:rsidRDefault="005B1E58">
      <w:pPr>
        <w:pStyle w:val="NormaleWeb"/>
        <w:numPr>
          <w:ilvl w:val="0"/>
          <w:numId w:val="29"/>
        </w:numPr>
      </w:pPr>
      <w:r>
        <w:rPr>
          <w:rFonts w:ascii="Verdana" w:hAnsi="Verdana" w:cs="Verdana"/>
          <w:sz w:val="18"/>
        </w:rPr>
        <w:t>i dati dell'interessato sono raccolti sulla base di consenso prestato da minore relativamente all'offerta di servizi delle società dell'informazione.</w:t>
      </w:r>
    </w:p>
    <w:p w:rsidR="00E17C12" w:rsidRDefault="005B1E58">
      <w:pPr>
        <w:pStyle w:val="NormaleWeb"/>
        <w:jc w:val="both"/>
      </w:pPr>
      <w:r>
        <w:rPr>
          <w:rFonts w:ascii="Verdana" w:hAnsi="Verdana" w:cs="Verdana"/>
          <w:sz w:val="18"/>
        </w:rPr>
        <w:t>I dati personali non possono essere cancellati, nonostante il diritto alla cancellazione, quando i dati sono trattati:</w:t>
      </w:r>
    </w:p>
    <w:p w:rsidR="00E17C12" w:rsidRDefault="005B1E58">
      <w:pPr>
        <w:pStyle w:val="NormaleWeb"/>
        <w:numPr>
          <w:ilvl w:val="0"/>
          <w:numId w:val="30"/>
        </w:numPr>
      </w:pPr>
      <w:r>
        <w:rPr>
          <w:rFonts w:ascii="Verdana" w:hAnsi="Verdana" w:cs="Verdana"/>
          <w:sz w:val="18"/>
        </w:rPr>
        <w:t>nell’ambito all'esercizio del diritto alla libertà di espressione ed informazione;</w:t>
      </w:r>
    </w:p>
    <w:p w:rsidR="00E17C12" w:rsidRDefault="005B1E58">
      <w:pPr>
        <w:pStyle w:val="NormaleWeb"/>
        <w:numPr>
          <w:ilvl w:val="0"/>
          <w:numId w:val="30"/>
        </w:numPr>
      </w:pPr>
      <w:r>
        <w:rPr>
          <w:rFonts w:ascii="Verdana" w:hAnsi="Verdana" w:cs="Verdana"/>
          <w:sz w:val="18"/>
        </w:rPr>
        <w:t>per adempimenti derivanti da un obbligo di legge, o se il trattamento è svolto nell'esercizio di un compito svolto nel pubblico interesse o nell'esercizio di pubblici poteri;</w:t>
      </w:r>
    </w:p>
    <w:p w:rsidR="00E17C12" w:rsidRDefault="005B1E58">
      <w:pPr>
        <w:pStyle w:val="NormaleWeb"/>
        <w:numPr>
          <w:ilvl w:val="0"/>
          <w:numId w:val="30"/>
        </w:numPr>
      </w:pPr>
      <w:r>
        <w:rPr>
          <w:rFonts w:ascii="Verdana" w:hAnsi="Verdana" w:cs="Verdana"/>
          <w:sz w:val="18"/>
        </w:rPr>
        <w:t>per motivi di interesse pubblico nel settore della sanità pubblica;</w:t>
      </w:r>
    </w:p>
    <w:p w:rsidR="00E17C12" w:rsidRDefault="005B1E58">
      <w:pPr>
        <w:pStyle w:val="NormaleWeb"/>
        <w:numPr>
          <w:ilvl w:val="0"/>
          <w:numId w:val="30"/>
        </w:numPr>
      </w:pPr>
      <w:r>
        <w:rPr>
          <w:rFonts w:ascii="Verdana" w:hAnsi="Verdana" w:cs="Verdana"/>
          <w:sz w:val="18"/>
        </w:rPr>
        <w:t>ai fini di archiviazione e ricerca scientifica o storica (nel rispetto dell’art. 89, par. 1);</w:t>
      </w:r>
    </w:p>
    <w:p w:rsidR="00E17C12" w:rsidRDefault="005B1E58">
      <w:pPr>
        <w:pStyle w:val="NormaleWeb"/>
        <w:numPr>
          <w:ilvl w:val="0"/>
          <w:numId w:val="30"/>
        </w:numPr>
      </w:pPr>
      <w:r>
        <w:rPr>
          <w:rFonts w:ascii="Verdana" w:hAnsi="Verdana" w:cs="Verdana"/>
          <w:sz w:val="18"/>
        </w:rPr>
        <w:t>perché necessari all'accertamento, esercizio o difesa di un diritto in sede giudiziaria.</w:t>
      </w:r>
    </w:p>
    <w:p w:rsidR="00E17C12" w:rsidRDefault="005B1E58">
      <w:pPr>
        <w:pStyle w:val="NormaleWeb"/>
      </w:pPr>
      <w:r>
        <w:rPr>
          <w:rFonts w:ascii="Verdana" w:hAnsi="Verdana" w:cs="Verdana"/>
          <w:b/>
          <w:sz w:val="18"/>
        </w:rPr>
        <w:t xml:space="preserve">DIRITTO </w:t>
      </w:r>
      <w:proofErr w:type="spellStart"/>
      <w:r>
        <w:rPr>
          <w:rFonts w:ascii="Verdana" w:hAnsi="Verdana" w:cs="Verdana"/>
          <w:b/>
          <w:sz w:val="18"/>
        </w:rPr>
        <w:t>DI</w:t>
      </w:r>
      <w:proofErr w:type="spellEnd"/>
      <w:r>
        <w:rPr>
          <w:rFonts w:ascii="Verdana" w:hAnsi="Verdana" w:cs="Verdana"/>
          <w:b/>
          <w:sz w:val="18"/>
        </w:rPr>
        <w:t xml:space="preserve"> LIMITAZIONE AL TRATTAMENTO - Art. 18 Reg. 679/2016/UE</w:t>
      </w:r>
    </w:p>
    <w:p w:rsidR="00E17C12" w:rsidRDefault="005B1E58">
      <w:pPr>
        <w:pStyle w:val="NormaleWeb"/>
        <w:jc w:val="both"/>
      </w:pPr>
      <w:r>
        <w:rPr>
          <w:rFonts w:ascii="Verdana" w:hAnsi="Verdana" w:cs="Verdana"/>
          <w:sz w:val="18"/>
        </w:rPr>
        <w:t>Il diritto di limitazione concede all'interessato il diritto di richiedere al Titolare che il trattamento sia limitato per un determinato periodo di tempo. È possibile esercitarlo quando:</w:t>
      </w:r>
    </w:p>
    <w:p w:rsidR="00E17C12" w:rsidRDefault="005B1E58">
      <w:pPr>
        <w:pStyle w:val="NormaleWeb"/>
        <w:numPr>
          <w:ilvl w:val="0"/>
          <w:numId w:val="31"/>
        </w:numPr>
      </w:pPr>
      <w:r>
        <w:rPr>
          <w:rFonts w:ascii="Verdana" w:hAnsi="Verdana" w:cs="Verdana"/>
          <w:sz w:val="18"/>
        </w:rPr>
        <w:t>l'interessato contesta l'esattezza dei dati personali, per il periodo necessario al Titolare del trattamento per verificare l'esattezza di tali dati personali;</w:t>
      </w:r>
    </w:p>
    <w:p w:rsidR="00E17C12" w:rsidRDefault="005B1E58">
      <w:pPr>
        <w:pStyle w:val="NormaleWeb"/>
        <w:numPr>
          <w:ilvl w:val="0"/>
          <w:numId w:val="31"/>
        </w:numPr>
      </w:pPr>
      <w:r>
        <w:rPr>
          <w:rFonts w:ascii="Verdana" w:hAnsi="Verdana" w:cs="Verdana"/>
          <w:sz w:val="18"/>
        </w:rPr>
        <w:t>il trattamento è illecito, ma l'interessato si oppone alla cancellazione dei dati personali richiedendone la limitazione dell'utilizzo;</w:t>
      </w:r>
    </w:p>
    <w:p w:rsidR="00E17C12" w:rsidRDefault="005B1E58">
      <w:pPr>
        <w:pStyle w:val="NormaleWeb"/>
        <w:numPr>
          <w:ilvl w:val="0"/>
          <w:numId w:val="31"/>
        </w:numPr>
      </w:pPr>
      <w:r>
        <w:rPr>
          <w:rFonts w:ascii="Verdana" w:hAnsi="Verdana" w:cs="Verdana"/>
          <w:sz w:val="18"/>
        </w:rPr>
        <w:t>il Titolare del trattamento non ne abbia più bisogno ai fini del trattamento, i dati personali sono necessari all'interessato per l'accertamento, l'esercizio o la difesa di un diritto in sede giudiziaria;</w:t>
      </w:r>
    </w:p>
    <w:p w:rsidR="00E17C12" w:rsidRDefault="005B1E58">
      <w:pPr>
        <w:pStyle w:val="NormaleWeb"/>
        <w:numPr>
          <w:ilvl w:val="0"/>
          <w:numId w:val="31"/>
        </w:numPr>
      </w:pPr>
      <w:r>
        <w:rPr>
          <w:rFonts w:ascii="Verdana" w:hAnsi="Verdana" w:cs="Verdana"/>
          <w:sz w:val="18"/>
        </w:rPr>
        <w:t>l'interessato si è opposto al trattamento in attesa dell'eventuale prevalenza dei motivi legittimi del Titolare del trattamento rispetto a quelli dell'interessato.</w:t>
      </w:r>
    </w:p>
    <w:p w:rsidR="00E17C12" w:rsidRDefault="005B1E58">
      <w:pPr>
        <w:pStyle w:val="NormaleWeb"/>
        <w:jc w:val="both"/>
      </w:pPr>
      <w:r>
        <w:rPr>
          <w:rFonts w:ascii="Verdana" w:hAnsi="Verdana" w:cs="Verdana"/>
          <w:sz w:val="18"/>
        </w:rPr>
        <w:t>Al par. 2 dell'art. 18, si afferma che se il trattamento è stato limitato in base ad uno dei sopra citati casi tassativi, i dati personali possono essere trattati, soltanto:</w:t>
      </w:r>
    </w:p>
    <w:p w:rsidR="00E17C12" w:rsidRDefault="005B1E58">
      <w:pPr>
        <w:pStyle w:val="NormaleWeb"/>
        <w:numPr>
          <w:ilvl w:val="0"/>
          <w:numId w:val="32"/>
        </w:numPr>
      </w:pPr>
      <w:r>
        <w:rPr>
          <w:rFonts w:ascii="Verdana" w:hAnsi="Verdana" w:cs="Verdana"/>
          <w:sz w:val="18"/>
        </w:rPr>
        <w:t>con il consenso dell'interessato;</w:t>
      </w:r>
    </w:p>
    <w:p w:rsidR="00E17C12" w:rsidRDefault="005B1E58">
      <w:pPr>
        <w:pStyle w:val="NormaleWeb"/>
        <w:numPr>
          <w:ilvl w:val="0"/>
          <w:numId w:val="32"/>
        </w:numPr>
      </w:pPr>
      <w:r>
        <w:rPr>
          <w:rFonts w:ascii="Verdana" w:hAnsi="Verdana" w:cs="Verdana"/>
          <w:sz w:val="18"/>
        </w:rPr>
        <w:t>per l'accertamento, l'esercizio o la difesa di un diritto in sede giudiziaria;</w:t>
      </w:r>
    </w:p>
    <w:p w:rsidR="00E17C12" w:rsidRDefault="005B1E58">
      <w:pPr>
        <w:pStyle w:val="NormaleWeb"/>
        <w:numPr>
          <w:ilvl w:val="0"/>
          <w:numId w:val="32"/>
        </w:numPr>
      </w:pPr>
      <w:r>
        <w:rPr>
          <w:rFonts w:ascii="Verdana" w:hAnsi="Verdana" w:cs="Verdana"/>
          <w:sz w:val="18"/>
        </w:rPr>
        <w:t>per tutelare i diritti di un'altra persona fisica o giuridica;</w:t>
      </w:r>
    </w:p>
    <w:p w:rsidR="00E17C12" w:rsidRDefault="005B1E58">
      <w:pPr>
        <w:pStyle w:val="NormaleWeb"/>
        <w:numPr>
          <w:ilvl w:val="0"/>
          <w:numId w:val="32"/>
        </w:numPr>
      </w:pPr>
      <w:r>
        <w:rPr>
          <w:rFonts w:ascii="Verdana" w:hAnsi="Verdana" w:cs="Verdana"/>
          <w:sz w:val="18"/>
        </w:rPr>
        <w:t>per motivi di interesse pubblico rilevante dell'Unione o di uno Stato membro.</w:t>
      </w:r>
    </w:p>
    <w:p w:rsidR="00E17C12" w:rsidRDefault="005B1E58">
      <w:pPr>
        <w:pStyle w:val="NormaleWeb"/>
      </w:pPr>
      <w:r>
        <w:rPr>
          <w:rFonts w:ascii="Verdana" w:hAnsi="Verdana" w:cs="Verdana"/>
          <w:b/>
          <w:sz w:val="18"/>
        </w:rPr>
        <w:t>DIRITTO ALLA PORTABILITA’ DEI DATI - Art. 19 Reg. 679/2016/UE</w:t>
      </w:r>
    </w:p>
    <w:p w:rsidR="00E17C12" w:rsidRDefault="005B1E58">
      <w:pPr>
        <w:pStyle w:val="NormaleWeb"/>
        <w:jc w:val="both"/>
      </w:pPr>
      <w:r>
        <w:rPr>
          <w:rFonts w:ascii="Verdana" w:hAnsi="Verdana" w:cs="Verdana"/>
          <w:sz w:val="18"/>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w:t>
      </w:r>
    </w:p>
    <w:p w:rsidR="00E17C12" w:rsidRDefault="005B1E58">
      <w:pPr>
        <w:pStyle w:val="NormaleWeb"/>
        <w:jc w:val="both"/>
      </w:pPr>
      <w:r>
        <w:rPr>
          <w:rFonts w:ascii="Verdana" w:hAnsi="Verdana" w:cs="Verdana"/>
          <w:sz w:val="18"/>
        </w:rPr>
        <w:t>L'interessato può azionare questo diritto nel momento in cui:</w:t>
      </w:r>
    </w:p>
    <w:p w:rsidR="00E17C12" w:rsidRDefault="005B1E58">
      <w:pPr>
        <w:pStyle w:val="NormaleWeb"/>
        <w:numPr>
          <w:ilvl w:val="0"/>
          <w:numId w:val="33"/>
        </w:numPr>
      </w:pPr>
      <w:r>
        <w:rPr>
          <w:rFonts w:ascii="Verdana" w:hAnsi="Verdana" w:cs="Verdana"/>
          <w:sz w:val="18"/>
        </w:rPr>
        <w:t>il presupposto di liceità su cui si è sviluppato il trattamento dei dati, è il consenso;</w:t>
      </w:r>
    </w:p>
    <w:p w:rsidR="00E17C12" w:rsidRDefault="005B1E58">
      <w:pPr>
        <w:pStyle w:val="NormaleWeb"/>
        <w:numPr>
          <w:ilvl w:val="0"/>
          <w:numId w:val="33"/>
        </w:numPr>
      </w:pPr>
      <w:r>
        <w:rPr>
          <w:rFonts w:ascii="Verdana" w:hAnsi="Verdana" w:cs="Verdana"/>
          <w:sz w:val="18"/>
        </w:rPr>
        <w:t>il trattamento sia effettuato con mezzi automatizzati.</w:t>
      </w:r>
    </w:p>
    <w:p w:rsidR="00E17C12" w:rsidRDefault="005B1E58">
      <w:pPr>
        <w:pStyle w:val="NormaleWeb"/>
        <w:jc w:val="both"/>
      </w:pPr>
      <w:r>
        <w:rPr>
          <w:rFonts w:ascii="Verdana" w:hAnsi="Verdana" w:cs="Verdana"/>
          <w:sz w:val="18"/>
        </w:rPr>
        <w:t>Il Titolare a seguito di questo diritto promosso dall'interessato deve:</w:t>
      </w:r>
    </w:p>
    <w:p w:rsidR="00E17C12" w:rsidRDefault="005B1E58">
      <w:pPr>
        <w:pStyle w:val="NormaleWeb"/>
        <w:numPr>
          <w:ilvl w:val="0"/>
          <w:numId w:val="34"/>
        </w:numPr>
      </w:pPr>
      <w:r>
        <w:rPr>
          <w:rFonts w:ascii="Verdana" w:hAnsi="Verdana" w:cs="Verdana"/>
          <w:sz w:val="18"/>
        </w:rPr>
        <w:t>trasmettere al richiedente tutti i dati di questa persona in suo possesso;</w:t>
      </w:r>
    </w:p>
    <w:p w:rsidR="00E17C12" w:rsidRDefault="005B1E58">
      <w:pPr>
        <w:pStyle w:val="NormaleWeb"/>
        <w:numPr>
          <w:ilvl w:val="0"/>
          <w:numId w:val="34"/>
        </w:numPr>
      </w:pPr>
      <w:r>
        <w:rPr>
          <w:rFonts w:ascii="Verdana" w:hAnsi="Verdana" w:cs="Verdana"/>
          <w:sz w:val="18"/>
        </w:rPr>
        <w:lastRenderedPageBreak/>
        <w:t>trasmettere a soggetto individuato dal richiedente (nuovo Titolare di quel trattamento individuato dall'interessato) i dati di quest'ultimo, sempre se fattibile.</w:t>
      </w:r>
    </w:p>
    <w:p w:rsidR="00E17C12" w:rsidRDefault="005B1E58">
      <w:pPr>
        <w:pStyle w:val="NormaleWeb"/>
      </w:pPr>
      <w:r>
        <w:rPr>
          <w:rFonts w:ascii="Verdana" w:hAnsi="Verdana" w:cs="Verdana"/>
          <w:b/>
          <w:sz w:val="18"/>
        </w:rPr>
        <w:t xml:space="preserve">DIRITTO </w:t>
      </w:r>
      <w:proofErr w:type="spellStart"/>
      <w:r>
        <w:rPr>
          <w:rFonts w:ascii="Verdana" w:hAnsi="Verdana" w:cs="Verdana"/>
          <w:b/>
          <w:sz w:val="18"/>
        </w:rPr>
        <w:t>DI</w:t>
      </w:r>
      <w:proofErr w:type="spellEnd"/>
      <w:r>
        <w:rPr>
          <w:rFonts w:ascii="Verdana" w:hAnsi="Verdana" w:cs="Verdana"/>
          <w:b/>
          <w:sz w:val="18"/>
        </w:rPr>
        <w:t xml:space="preserve"> OPPOSIZIONE - Art. 21 Reg. 679/2016/UE</w:t>
      </w:r>
    </w:p>
    <w:p w:rsidR="00E17C12" w:rsidRDefault="005B1E58">
      <w:pPr>
        <w:pStyle w:val="NormaleWeb"/>
        <w:jc w:val="both"/>
      </w:pPr>
      <w:r>
        <w:rPr>
          <w:rFonts w:ascii="Verdana" w:hAnsi="Verdana" w:cs="Verdana"/>
          <w:sz w:val="18"/>
        </w:rPr>
        <w:t>Tra la cerchia dei diritti annoverati in tema di privacy, il Legislatore Comunitario all'art. 21 del Regolamento, ha disciplinato inoltre il c.d. "Diritto di opposizione", il quale per definizione consente all'interessato di opporsi "in qualsiasi momento, per motivi connessi alla sua situazione particolare, al trattamento dei dati personali che lo riguardano".</w:t>
      </w:r>
    </w:p>
    <w:p w:rsidR="00E17C12" w:rsidRDefault="005B1E58">
      <w:pPr>
        <w:pStyle w:val="NormaleWeb"/>
        <w:jc w:val="both"/>
      </w:pPr>
      <w:r>
        <w:rPr>
          <w:rFonts w:ascii="Verdana" w:hAnsi="Verdana" w:cs="Verdana"/>
          <w:sz w:val="18"/>
        </w:rPr>
        <w:t>In virtù dell'esercizio di tale diritto, il Titolare potrà continuare a trattare i dati in suo possesso solo dove dimostri "l'esistenza di motivi legittimi cogenti per procedere al trattamento che prevalgono sugli interessi, sui diritti e sulle libertà dell'interessato oppure per l'accertamento, l'esercizio o la difesa di un diritto in sede giudiziaria".</w:t>
      </w:r>
    </w:p>
    <w:p w:rsidR="00E17C12" w:rsidRDefault="005B1E58">
      <w:r>
        <w:rPr>
          <w:rFonts w:ascii="Verdana" w:hAnsi="Verdana" w:cs="Verdana"/>
          <w:sz w:val="18"/>
        </w:rPr>
        <w:t> </w:t>
      </w:r>
    </w:p>
    <w:sectPr w:rsidR="00E17C12" w:rsidSect="00171055">
      <w:headerReference w:type="default" r:id="rId14"/>
      <w:footerReference w:type="default" r:id="rId15"/>
      <w:pgSz w:w="11906" w:h="16838"/>
      <w:pgMar w:top="2268" w:right="851" w:bottom="851" w:left="851" w:header="425" w:footer="22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E58" w:rsidRDefault="005B1E58">
      <w:r>
        <w:separator/>
      </w:r>
    </w:p>
  </w:endnote>
  <w:endnote w:type="continuationSeparator" w:id="1">
    <w:p w:rsidR="005B1E58" w:rsidRDefault="005B1E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C12" w:rsidRDefault="005B1E58">
    <w:pPr>
      <w:pStyle w:val="Pidipagina"/>
      <w:jc w:val="center"/>
      <w:rPr>
        <w:color w:val="4F81BD" w:themeColor="accent1"/>
      </w:rPr>
    </w:pPr>
    <w:r>
      <w:t xml:space="preserve">Pagina </w:t>
    </w:r>
    <w:r w:rsidR="00761C81">
      <w:fldChar w:fldCharType="begin"/>
    </w:r>
    <w:r>
      <w:instrText>PAGE  \* Arabic  \* MERGEFORMAT</w:instrText>
    </w:r>
    <w:r w:rsidR="00761C81">
      <w:fldChar w:fldCharType="separate"/>
    </w:r>
    <w:r w:rsidR="00305984">
      <w:rPr>
        <w:noProof/>
      </w:rPr>
      <w:t>13</w:t>
    </w:r>
    <w:r w:rsidR="00761C81">
      <w:fldChar w:fldCharType="end"/>
    </w:r>
    <w:r>
      <w:t xml:space="preserve"> di </w:t>
    </w:r>
    <w:fldSimple w:instr="NUMPAGES  \* Arabic  \* MERGEFORMAT">
      <w:r w:rsidR="00305984">
        <w:rPr>
          <w:noProof/>
        </w:rPr>
        <w:t>13</w:t>
      </w:r>
    </w:fldSimple>
  </w:p>
  <w:p w:rsidR="00E17C12" w:rsidRDefault="00E17C1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E58" w:rsidRDefault="005B1E58">
      <w:r>
        <w:separator/>
      </w:r>
    </w:p>
  </w:footnote>
  <w:footnote w:type="continuationSeparator" w:id="1">
    <w:p w:rsidR="005B1E58" w:rsidRDefault="005B1E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C12" w:rsidRDefault="005B1E58">
    <w:pPr>
      <w:pStyle w:val="NormaleWeb"/>
      <w:spacing w:before="0" w:beforeAutospacing="0" w:after="0" w:afterAutospacing="0"/>
      <w:ind w:left="1134" w:right="284"/>
      <w:jc w:val="cente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-76200</wp:posOffset>
          </wp:positionV>
          <wp:extent cx="857250" cy="1162050"/>
          <wp:effectExtent l="0" t="0" r="0" b="0"/>
          <wp:wrapNone/>
          <wp:docPr id="8" name="Immagine 8"/>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pic:cNvPicPr>
                </pic:nvPicPr>
                <pic:blipFill>
                  <a:blip r:embed="rId1"/>
                  <a:stretch>
                    <a:fillRect/>
                  </a:stretch>
                </pic:blipFill>
                <pic:spPr>
                  <a:xfrm>
                    <a:off x="0" y="0"/>
                    <a:ext cx="857250" cy="1162050"/>
                  </a:xfrm>
                  <a:prstGeom prst="rect">
                    <a:avLst/>
                  </a:prstGeom>
                </pic:spPr>
              </pic:pic>
            </a:graphicData>
          </a:graphic>
        </wp:anchor>
      </w:drawing>
    </w:r>
    <w:r>
      <w:rPr>
        <w:rFonts w:ascii="Arial" w:hAnsi="Arial" w:cs="Arial"/>
        <w:b/>
        <w:sz w:val="44"/>
      </w:rPr>
      <w:t xml:space="preserve">Comune di </w:t>
    </w:r>
    <w:proofErr w:type="spellStart"/>
    <w:r>
      <w:rPr>
        <w:rFonts w:ascii="Arial" w:hAnsi="Arial" w:cs="Arial"/>
        <w:b/>
        <w:sz w:val="44"/>
      </w:rPr>
      <w:t>Concesio</w:t>
    </w:r>
    <w:proofErr w:type="spellEnd"/>
  </w:p>
  <w:p w:rsidR="00E17C12" w:rsidRDefault="005B1E58">
    <w:pPr>
      <w:pStyle w:val="NormaleWeb"/>
      <w:spacing w:before="0" w:beforeAutospacing="0" w:after="0" w:afterAutospacing="0"/>
      <w:ind w:left="1134"/>
      <w:jc w:val="center"/>
      <w:rPr>
        <w:sz w:val="14"/>
      </w:rPr>
    </w:pPr>
    <w:r>
      <w:rPr>
        <w:rFonts w:ascii="Arial" w:hAnsi="Arial" w:cs="Arial"/>
        <w:sz w:val="14"/>
      </w:rPr>
      <w:t>Provincia di Brescia</w:t>
    </w:r>
  </w:p>
  <w:p w:rsidR="00E17C12" w:rsidRDefault="005B1E58">
    <w:pPr>
      <w:pStyle w:val="NormaleWeb"/>
      <w:spacing w:before="0" w:beforeAutospacing="0" w:after="0" w:afterAutospacing="0"/>
      <w:ind w:left="1134"/>
      <w:jc w:val="center"/>
      <w:rPr>
        <w:sz w:val="14"/>
      </w:rPr>
    </w:pPr>
    <w:r>
      <w:rPr>
        <w:rFonts w:ascii="Arial" w:hAnsi="Arial" w:cs="Arial"/>
        <w:sz w:val="14"/>
      </w:rPr>
      <w:t xml:space="preserve">Piazza Paolo </w:t>
    </w:r>
    <w:proofErr w:type="spellStart"/>
    <w:r>
      <w:rPr>
        <w:rFonts w:ascii="Arial" w:hAnsi="Arial" w:cs="Arial"/>
        <w:sz w:val="14"/>
      </w:rPr>
      <w:t>VI</w:t>
    </w:r>
    <w:proofErr w:type="spellEnd"/>
    <w:r>
      <w:rPr>
        <w:rFonts w:ascii="Arial" w:hAnsi="Arial" w:cs="Arial"/>
        <w:sz w:val="14"/>
      </w:rPr>
      <w:t xml:space="preserve">, 1 - 25062 </w:t>
    </w:r>
    <w:proofErr w:type="spellStart"/>
    <w:r>
      <w:rPr>
        <w:rFonts w:ascii="Arial" w:hAnsi="Arial" w:cs="Arial"/>
        <w:sz w:val="14"/>
      </w:rPr>
      <w:t>Concesio</w:t>
    </w:r>
    <w:proofErr w:type="spellEnd"/>
    <w:r>
      <w:rPr>
        <w:rFonts w:ascii="Arial" w:hAnsi="Arial" w:cs="Arial"/>
        <w:sz w:val="14"/>
      </w:rPr>
      <w:t xml:space="preserve"> (BS) - Telefono:030 2184000</w:t>
    </w:r>
  </w:p>
  <w:p w:rsidR="00E17C12" w:rsidRDefault="005B1E58">
    <w:pPr>
      <w:pStyle w:val="NormaleWeb"/>
      <w:spacing w:before="0" w:beforeAutospacing="0" w:after="0" w:afterAutospacing="0"/>
      <w:ind w:left="1134"/>
      <w:jc w:val="center"/>
      <w:rPr>
        <w:sz w:val="14"/>
      </w:rPr>
    </w:pPr>
    <w:r>
      <w:rPr>
        <w:rFonts w:ascii="Arial" w:hAnsi="Arial" w:cs="Arial"/>
        <w:sz w:val="14"/>
      </w:rPr>
      <w:t xml:space="preserve">Codice fiscale e Partita IVA:00350520177 </w:t>
    </w:r>
  </w:p>
  <w:p w:rsidR="00E17C12" w:rsidRDefault="005B1E58">
    <w:pPr>
      <w:pStyle w:val="NormaleWeb"/>
      <w:spacing w:before="0" w:beforeAutospacing="0" w:after="0" w:afterAutospacing="0"/>
      <w:ind w:left="1134"/>
      <w:jc w:val="center"/>
      <w:rPr>
        <w:sz w:val="14"/>
      </w:rPr>
    </w:pPr>
    <w:r>
      <w:rPr>
        <w:rFonts w:ascii="Arial" w:hAnsi="Arial" w:cs="Arial"/>
        <w:i/>
        <w:sz w:val="14"/>
      </w:rPr>
      <w:t>www.comune.concesio.brescia.it</w:t>
    </w:r>
  </w:p>
  <w:p w:rsidR="00E17C12" w:rsidRDefault="005B1E58">
    <w:pPr>
      <w:pStyle w:val="NormaleWeb"/>
      <w:spacing w:before="0" w:beforeAutospacing="0" w:after="0" w:afterAutospacing="0"/>
      <w:ind w:left="1134"/>
      <w:jc w:val="center"/>
      <w:rPr>
        <w:sz w:val="14"/>
      </w:rPr>
    </w:pPr>
    <w:r>
      <w:rPr>
        <w:rFonts w:ascii="Arial" w:hAnsi="Arial" w:cs="Arial"/>
        <w:sz w:val="14"/>
      </w:rPr>
      <w:t xml:space="preserve">PEC: </w:t>
    </w:r>
    <w:hyperlink r:id="rId2" w:history="1">
      <w:r>
        <w:rPr>
          <w:rStyle w:val="Collegamentoipertestuale"/>
          <w:rFonts w:ascii="Arial" w:hAnsi="Arial" w:cs="Arial"/>
          <w:sz w:val="14"/>
        </w:rPr>
        <w:t>protocollo@pec.comune.concesio.brescia.it</w:t>
      </w:r>
    </w:hyperlink>
    <w:r>
      <w:rPr>
        <w:rFonts w:ascii="Arial" w:hAnsi="Arial" w:cs="Arial"/>
        <w:sz w:val="14"/>
      </w:rPr>
      <w:t xml:space="preserve"> - MAIL:protocollo@comune.concesio.brescia.it</w:t>
    </w:r>
  </w:p>
  <w:p w:rsidR="00E17C12" w:rsidRDefault="00E17C12">
    <w:pPr>
      <w:pStyle w:val="NormaleWeb"/>
      <w:spacing w:before="0" w:beforeAutospacing="0" w:after="0" w:afterAutospacing="0"/>
      <w:ind w:left="1134"/>
      <w:jc w:val="center"/>
      <w:rPr>
        <w:sz w:val="4"/>
      </w:rPr>
    </w:pPr>
  </w:p>
  <w:p w:rsidR="00E17C12" w:rsidRDefault="005B1E58">
    <w:pPr>
      <w:pStyle w:val="NormaleWeb"/>
      <w:spacing w:before="0" w:beforeAutospacing="0" w:after="0" w:afterAutospacing="0"/>
      <w:ind w:left="1134"/>
      <w:jc w:val="center"/>
      <w:rPr>
        <w:sz w:val="14"/>
      </w:rPr>
    </w:pPr>
    <w:r>
      <w:rPr>
        <w:rFonts w:ascii="Arial" w:hAnsi="Arial" w:cs="Arial"/>
        <w:sz w:val="14"/>
      </w:rPr>
      <w:t>SETTORE AMMINISTRATIVO – SERVIZI INFORMATICI</w:t>
    </w:r>
  </w:p>
  <w:p w:rsidR="00E17C12" w:rsidRDefault="005B1E58">
    <w:pPr>
      <w:pStyle w:val="NormaleWeb"/>
      <w:spacing w:before="0" w:beforeAutospacing="0" w:after="0" w:afterAutospacing="0"/>
      <w:ind w:left="1134"/>
      <w:jc w:val="center"/>
    </w:pPr>
    <w:r>
      <w:rPr>
        <w:rFonts w:ascii="Arial" w:hAnsi="Arial" w:cs="Arial"/>
        <w:b/>
        <w:sz w:val="15"/>
      </w:rPr>
      <w:t xml:space="preserve"> _____________________________________________________________________</w:t>
    </w:r>
  </w:p>
  <w:p w:rsidR="00E17C12" w:rsidRDefault="00E17C12">
    <w:pPr>
      <w:pStyle w:val="Intestazione"/>
      <w:ind w:left="-70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1430"/>
    <w:multiLevelType w:val="hybridMultilevel"/>
    <w:tmpl w:val="586A3982"/>
    <w:lvl w:ilvl="0" w:tplc="BEEE4914">
      <w:start w:val="1"/>
      <w:numFmt w:val="lowerLetter"/>
      <w:lvlText w:val="%1)"/>
      <w:lvlJc w:val="left"/>
      <w:pPr>
        <w:ind w:left="720" w:hanging="360"/>
      </w:pPr>
      <w:rPr>
        <w:b w:val="0"/>
      </w:rPr>
    </w:lvl>
    <w:lvl w:ilvl="1" w:tplc="F4922E68">
      <w:start w:val="1"/>
      <w:numFmt w:val="lowerLetter"/>
      <w:lvlText w:val="%2."/>
      <w:lvlJc w:val="left"/>
      <w:pPr>
        <w:ind w:left="1440" w:hanging="360"/>
      </w:pPr>
    </w:lvl>
    <w:lvl w:ilvl="2" w:tplc="CD0A9556">
      <w:start w:val="1"/>
      <w:numFmt w:val="lowerRoman"/>
      <w:lvlText w:val="%3."/>
      <w:lvlJc w:val="right"/>
      <w:pPr>
        <w:ind w:left="2160" w:hanging="180"/>
      </w:pPr>
    </w:lvl>
    <w:lvl w:ilvl="3" w:tplc="ABDCBB50">
      <w:start w:val="1"/>
      <w:numFmt w:val="decimal"/>
      <w:lvlText w:val="%4."/>
      <w:lvlJc w:val="left"/>
      <w:pPr>
        <w:ind w:left="2880" w:hanging="360"/>
      </w:pPr>
    </w:lvl>
    <w:lvl w:ilvl="4" w:tplc="8F16BB08">
      <w:start w:val="1"/>
      <w:numFmt w:val="lowerLetter"/>
      <w:lvlText w:val="%5."/>
      <w:lvlJc w:val="left"/>
      <w:pPr>
        <w:ind w:left="3600" w:hanging="360"/>
      </w:pPr>
    </w:lvl>
    <w:lvl w:ilvl="5" w:tplc="A1DE550E">
      <w:start w:val="1"/>
      <w:numFmt w:val="lowerRoman"/>
      <w:lvlText w:val="%6."/>
      <w:lvlJc w:val="right"/>
      <w:pPr>
        <w:ind w:left="4320" w:hanging="180"/>
      </w:pPr>
    </w:lvl>
    <w:lvl w:ilvl="6" w:tplc="5308AE12">
      <w:start w:val="1"/>
      <w:numFmt w:val="decimal"/>
      <w:lvlText w:val="%7."/>
      <w:lvlJc w:val="left"/>
      <w:pPr>
        <w:ind w:left="5040" w:hanging="360"/>
      </w:pPr>
    </w:lvl>
    <w:lvl w:ilvl="7" w:tplc="7E561570">
      <w:start w:val="1"/>
      <w:numFmt w:val="lowerLetter"/>
      <w:lvlText w:val="%8."/>
      <w:lvlJc w:val="left"/>
      <w:pPr>
        <w:ind w:left="5760" w:hanging="360"/>
      </w:pPr>
    </w:lvl>
    <w:lvl w:ilvl="8" w:tplc="D3E6B664">
      <w:start w:val="1"/>
      <w:numFmt w:val="lowerRoman"/>
      <w:lvlText w:val="%9."/>
      <w:lvlJc w:val="right"/>
      <w:pPr>
        <w:ind w:left="6480" w:hanging="180"/>
      </w:pPr>
    </w:lvl>
  </w:abstractNum>
  <w:abstractNum w:abstractNumId="1">
    <w:nsid w:val="06E82DC8"/>
    <w:multiLevelType w:val="hybridMultilevel"/>
    <w:tmpl w:val="08D4190E"/>
    <w:lvl w:ilvl="0" w:tplc="ADBEF652">
      <w:start w:val="1"/>
      <w:numFmt w:val="bullet"/>
      <w:lvlText w:val=""/>
      <w:lvlJc w:val="left"/>
      <w:pPr>
        <w:ind w:left="720" w:hanging="360"/>
      </w:pPr>
      <w:rPr>
        <w:rFonts w:ascii="Symbol" w:hAnsi="Symbol" w:cs="Symbol"/>
      </w:rPr>
    </w:lvl>
    <w:lvl w:ilvl="1" w:tplc="3EC8EFC4">
      <w:start w:val="1"/>
      <w:numFmt w:val="decimal"/>
      <w:lvlText w:val="%2."/>
      <w:lvlJc w:val="left"/>
      <w:pPr>
        <w:ind w:left="1080" w:hanging="360"/>
      </w:pPr>
    </w:lvl>
    <w:lvl w:ilvl="2" w:tplc="E45AF0A2">
      <w:start w:val="1"/>
      <w:numFmt w:val="decimal"/>
      <w:lvlText w:val="%3."/>
      <w:lvlJc w:val="left"/>
      <w:pPr>
        <w:ind w:left="1440" w:hanging="360"/>
      </w:pPr>
    </w:lvl>
    <w:lvl w:ilvl="3" w:tplc="20548FD6">
      <w:start w:val="1"/>
      <w:numFmt w:val="decimal"/>
      <w:lvlText w:val="%4."/>
      <w:lvlJc w:val="left"/>
      <w:pPr>
        <w:ind w:left="1800" w:hanging="360"/>
      </w:pPr>
    </w:lvl>
    <w:lvl w:ilvl="4" w:tplc="A0428A36">
      <w:start w:val="1"/>
      <w:numFmt w:val="decimal"/>
      <w:lvlText w:val="%5."/>
      <w:lvlJc w:val="left"/>
      <w:pPr>
        <w:ind w:left="2160" w:hanging="360"/>
      </w:pPr>
    </w:lvl>
    <w:lvl w:ilvl="5" w:tplc="AC5245F8">
      <w:start w:val="1"/>
      <w:numFmt w:val="decimal"/>
      <w:lvlText w:val="%6."/>
      <w:lvlJc w:val="left"/>
      <w:pPr>
        <w:ind w:left="2520" w:hanging="360"/>
      </w:pPr>
    </w:lvl>
    <w:lvl w:ilvl="6" w:tplc="865873EC">
      <w:start w:val="1"/>
      <w:numFmt w:val="decimal"/>
      <w:lvlText w:val="%7."/>
      <w:lvlJc w:val="left"/>
      <w:pPr>
        <w:ind w:left="2880" w:hanging="360"/>
      </w:pPr>
    </w:lvl>
    <w:lvl w:ilvl="7" w:tplc="9926B47C">
      <w:start w:val="1"/>
      <w:numFmt w:val="decimal"/>
      <w:lvlText w:val="%8."/>
      <w:lvlJc w:val="left"/>
      <w:pPr>
        <w:ind w:left="3240" w:hanging="360"/>
      </w:pPr>
    </w:lvl>
    <w:lvl w:ilvl="8" w:tplc="8B1E98BE">
      <w:start w:val="1"/>
      <w:numFmt w:val="decimal"/>
      <w:lvlText w:val="%9."/>
      <w:lvlJc w:val="left"/>
      <w:pPr>
        <w:ind w:left="3600" w:hanging="360"/>
      </w:pPr>
    </w:lvl>
  </w:abstractNum>
  <w:abstractNum w:abstractNumId="2">
    <w:nsid w:val="0703253C"/>
    <w:multiLevelType w:val="hybridMultilevel"/>
    <w:tmpl w:val="58D089B8"/>
    <w:lvl w:ilvl="0" w:tplc="03089D4A">
      <w:start w:val="11"/>
      <w:numFmt w:val="bullet"/>
      <w:lvlText w:val="•"/>
      <w:lvlJc w:val="left"/>
      <w:pPr>
        <w:ind w:left="720" w:hanging="360"/>
      </w:pPr>
      <w:rPr>
        <w:rFonts w:ascii="Times New Roman" w:hAnsi="Times New Roman" w:cs="Times New Roman"/>
      </w:rPr>
    </w:lvl>
    <w:lvl w:ilvl="1" w:tplc="A9640722">
      <w:start w:val="1"/>
      <w:numFmt w:val="bullet"/>
      <w:lvlText w:val="o"/>
      <w:lvlJc w:val="left"/>
      <w:pPr>
        <w:ind w:left="1440" w:hanging="360"/>
      </w:pPr>
      <w:rPr>
        <w:rFonts w:ascii="Courier New" w:hAnsi="Courier New" w:cs="Courier New"/>
      </w:rPr>
    </w:lvl>
    <w:lvl w:ilvl="2" w:tplc="165ACAA2">
      <w:start w:val="1"/>
      <w:numFmt w:val="bullet"/>
      <w:lvlText w:val=""/>
      <w:lvlJc w:val="left"/>
      <w:pPr>
        <w:ind w:left="2160" w:hanging="360"/>
      </w:pPr>
      <w:rPr>
        <w:rFonts w:ascii="Wingdings" w:hAnsi="Wingdings" w:cs="Wingdings"/>
      </w:rPr>
    </w:lvl>
    <w:lvl w:ilvl="3" w:tplc="4A3652E4">
      <w:start w:val="1"/>
      <w:numFmt w:val="bullet"/>
      <w:lvlText w:val=""/>
      <w:lvlJc w:val="left"/>
      <w:pPr>
        <w:ind w:left="2880" w:hanging="360"/>
      </w:pPr>
      <w:rPr>
        <w:rFonts w:ascii="Symbol" w:hAnsi="Symbol" w:cs="Symbol"/>
      </w:rPr>
    </w:lvl>
    <w:lvl w:ilvl="4" w:tplc="6E96CFA0">
      <w:start w:val="1"/>
      <w:numFmt w:val="bullet"/>
      <w:lvlText w:val="o"/>
      <w:lvlJc w:val="left"/>
      <w:pPr>
        <w:ind w:left="3600" w:hanging="360"/>
      </w:pPr>
      <w:rPr>
        <w:rFonts w:ascii="Courier New" w:hAnsi="Courier New" w:cs="Courier New"/>
      </w:rPr>
    </w:lvl>
    <w:lvl w:ilvl="5" w:tplc="DBB09FD2">
      <w:start w:val="1"/>
      <w:numFmt w:val="bullet"/>
      <w:lvlText w:val=""/>
      <w:lvlJc w:val="left"/>
      <w:pPr>
        <w:ind w:left="4320" w:hanging="360"/>
      </w:pPr>
      <w:rPr>
        <w:rFonts w:ascii="Wingdings" w:hAnsi="Wingdings" w:cs="Wingdings"/>
      </w:rPr>
    </w:lvl>
    <w:lvl w:ilvl="6" w:tplc="E2D83078">
      <w:start w:val="1"/>
      <w:numFmt w:val="bullet"/>
      <w:lvlText w:val=""/>
      <w:lvlJc w:val="left"/>
      <w:pPr>
        <w:ind w:left="5040" w:hanging="360"/>
      </w:pPr>
      <w:rPr>
        <w:rFonts w:ascii="Symbol" w:hAnsi="Symbol" w:cs="Symbol"/>
      </w:rPr>
    </w:lvl>
    <w:lvl w:ilvl="7" w:tplc="B7B066EC">
      <w:start w:val="1"/>
      <w:numFmt w:val="bullet"/>
      <w:lvlText w:val="o"/>
      <w:lvlJc w:val="left"/>
      <w:pPr>
        <w:ind w:left="5760" w:hanging="360"/>
      </w:pPr>
      <w:rPr>
        <w:rFonts w:ascii="Courier New" w:hAnsi="Courier New" w:cs="Courier New"/>
      </w:rPr>
    </w:lvl>
    <w:lvl w:ilvl="8" w:tplc="EEDAD502">
      <w:start w:val="1"/>
      <w:numFmt w:val="bullet"/>
      <w:lvlText w:val=""/>
      <w:lvlJc w:val="left"/>
      <w:pPr>
        <w:ind w:left="6480" w:hanging="360"/>
      </w:pPr>
      <w:rPr>
        <w:rFonts w:ascii="Wingdings" w:hAnsi="Wingdings" w:cs="Wingdings"/>
      </w:rPr>
    </w:lvl>
  </w:abstractNum>
  <w:abstractNum w:abstractNumId="3">
    <w:nsid w:val="0C9315E9"/>
    <w:multiLevelType w:val="hybridMultilevel"/>
    <w:tmpl w:val="6852A080"/>
    <w:lvl w:ilvl="0" w:tplc="F6CC8A54">
      <w:start w:val="1"/>
      <w:numFmt w:val="bullet"/>
      <w:lvlText w:val=""/>
      <w:lvlJc w:val="left"/>
      <w:pPr>
        <w:ind w:left="1423" w:hanging="360"/>
      </w:pPr>
      <w:rPr>
        <w:rFonts w:ascii="Symbol" w:hAnsi="Symbol" w:cs="Symbol"/>
      </w:rPr>
    </w:lvl>
    <w:lvl w:ilvl="1" w:tplc="1D94FA6C">
      <w:start w:val="1"/>
      <w:numFmt w:val="bullet"/>
      <w:lvlText w:val="o"/>
      <w:lvlJc w:val="left"/>
      <w:pPr>
        <w:ind w:left="2143" w:hanging="360"/>
      </w:pPr>
      <w:rPr>
        <w:rFonts w:ascii="Courier New" w:hAnsi="Courier New" w:cs="Courier New"/>
      </w:rPr>
    </w:lvl>
    <w:lvl w:ilvl="2" w:tplc="8BB8BA12">
      <w:start w:val="1"/>
      <w:numFmt w:val="bullet"/>
      <w:lvlText w:val=""/>
      <w:lvlJc w:val="left"/>
      <w:pPr>
        <w:ind w:left="2863" w:hanging="360"/>
      </w:pPr>
      <w:rPr>
        <w:rFonts w:ascii="Wingdings" w:hAnsi="Wingdings" w:cs="Wingdings"/>
      </w:rPr>
    </w:lvl>
    <w:lvl w:ilvl="3" w:tplc="CCC08542">
      <w:start w:val="1"/>
      <w:numFmt w:val="bullet"/>
      <w:lvlText w:val=""/>
      <w:lvlJc w:val="left"/>
      <w:pPr>
        <w:ind w:left="3583" w:hanging="360"/>
      </w:pPr>
      <w:rPr>
        <w:rFonts w:ascii="Symbol" w:hAnsi="Symbol" w:cs="Symbol"/>
      </w:rPr>
    </w:lvl>
    <w:lvl w:ilvl="4" w:tplc="967CBFE4">
      <w:start w:val="1"/>
      <w:numFmt w:val="bullet"/>
      <w:lvlText w:val="o"/>
      <w:lvlJc w:val="left"/>
      <w:pPr>
        <w:ind w:left="4303" w:hanging="360"/>
      </w:pPr>
      <w:rPr>
        <w:rFonts w:ascii="Courier New" w:hAnsi="Courier New" w:cs="Courier New"/>
      </w:rPr>
    </w:lvl>
    <w:lvl w:ilvl="5" w:tplc="4552CE34">
      <w:start w:val="1"/>
      <w:numFmt w:val="bullet"/>
      <w:lvlText w:val=""/>
      <w:lvlJc w:val="left"/>
      <w:pPr>
        <w:ind w:left="5023" w:hanging="360"/>
      </w:pPr>
      <w:rPr>
        <w:rFonts w:ascii="Wingdings" w:hAnsi="Wingdings" w:cs="Wingdings"/>
      </w:rPr>
    </w:lvl>
    <w:lvl w:ilvl="6" w:tplc="443E7188">
      <w:start w:val="1"/>
      <w:numFmt w:val="bullet"/>
      <w:lvlText w:val=""/>
      <w:lvlJc w:val="left"/>
      <w:pPr>
        <w:ind w:left="5743" w:hanging="360"/>
      </w:pPr>
      <w:rPr>
        <w:rFonts w:ascii="Symbol" w:hAnsi="Symbol" w:cs="Symbol"/>
      </w:rPr>
    </w:lvl>
    <w:lvl w:ilvl="7" w:tplc="E1D08816">
      <w:start w:val="1"/>
      <w:numFmt w:val="bullet"/>
      <w:lvlText w:val="o"/>
      <w:lvlJc w:val="left"/>
      <w:pPr>
        <w:ind w:left="6463" w:hanging="360"/>
      </w:pPr>
      <w:rPr>
        <w:rFonts w:ascii="Courier New" w:hAnsi="Courier New" w:cs="Courier New"/>
      </w:rPr>
    </w:lvl>
    <w:lvl w:ilvl="8" w:tplc="355A475E">
      <w:start w:val="1"/>
      <w:numFmt w:val="bullet"/>
      <w:lvlText w:val=""/>
      <w:lvlJc w:val="left"/>
      <w:pPr>
        <w:ind w:left="7183" w:hanging="360"/>
      </w:pPr>
      <w:rPr>
        <w:rFonts w:ascii="Wingdings" w:hAnsi="Wingdings" w:cs="Wingdings"/>
      </w:rPr>
    </w:lvl>
  </w:abstractNum>
  <w:abstractNum w:abstractNumId="4">
    <w:nsid w:val="1B704EC4"/>
    <w:multiLevelType w:val="hybridMultilevel"/>
    <w:tmpl w:val="EE0CD3E6"/>
    <w:lvl w:ilvl="0" w:tplc="CBBEBBA0">
      <w:start w:val="1"/>
      <w:numFmt w:val="bullet"/>
      <w:lvlText w:val=""/>
      <w:lvlJc w:val="left"/>
      <w:pPr>
        <w:ind w:left="720" w:hanging="360"/>
      </w:pPr>
      <w:rPr>
        <w:rFonts w:ascii="Symbol" w:hAnsi="Symbol" w:cs="Symbol"/>
      </w:rPr>
    </w:lvl>
    <w:lvl w:ilvl="1" w:tplc="940CFEF2">
      <w:start w:val="1"/>
      <w:numFmt w:val="decimal"/>
      <w:lvlText w:val="%2."/>
      <w:lvlJc w:val="left"/>
      <w:pPr>
        <w:ind w:left="1080" w:hanging="360"/>
      </w:pPr>
    </w:lvl>
    <w:lvl w:ilvl="2" w:tplc="228830D6">
      <w:start w:val="1"/>
      <w:numFmt w:val="decimal"/>
      <w:lvlText w:val="%3."/>
      <w:lvlJc w:val="left"/>
      <w:pPr>
        <w:ind w:left="1440" w:hanging="360"/>
      </w:pPr>
    </w:lvl>
    <w:lvl w:ilvl="3" w:tplc="FBEE68CA">
      <w:start w:val="1"/>
      <w:numFmt w:val="decimal"/>
      <w:lvlText w:val="%4."/>
      <w:lvlJc w:val="left"/>
      <w:pPr>
        <w:ind w:left="1800" w:hanging="360"/>
      </w:pPr>
    </w:lvl>
    <w:lvl w:ilvl="4" w:tplc="9E1E5324">
      <w:start w:val="1"/>
      <w:numFmt w:val="decimal"/>
      <w:lvlText w:val="%5."/>
      <w:lvlJc w:val="left"/>
      <w:pPr>
        <w:ind w:left="2160" w:hanging="360"/>
      </w:pPr>
    </w:lvl>
    <w:lvl w:ilvl="5" w:tplc="DB5CD506">
      <w:start w:val="1"/>
      <w:numFmt w:val="decimal"/>
      <w:lvlText w:val="%6."/>
      <w:lvlJc w:val="left"/>
      <w:pPr>
        <w:ind w:left="2520" w:hanging="360"/>
      </w:pPr>
    </w:lvl>
    <w:lvl w:ilvl="6" w:tplc="D50A5A70">
      <w:start w:val="1"/>
      <w:numFmt w:val="decimal"/>
      <w:lvlText w:val="%7."/>
      <w:lvlJc w:val="left"/>
      <w:pPr>
        <w:ind w:left="2880" w:hanging="360"/>
      </w:pPr>
    </w:lvl>
    <w:lvl w:ilvl="7" w:tplc="D5F24874">
      <w:start w:val="1"/>
      <w:numFmt w:val="decimal"/>
      <w:lvlText w:val="%8."/>
      <w:lvlJc w:val="left"/>
      <w:pPr>
        <w:ind w:left="3240" w:hanging="360"/>
      </w:pPr>
    </w:lvl>
    <w:lvl w:ilvl="8" w:tplc="EBC0E260">
      <w:start w:val="1"/>
      <w:numFmt w:val="decimal"/>
      <w:lvlText w:val="%9."/>
      <w:lvlJc w:val="left"/>
      <w:pPr>
        <w:ind w:left="3600" w:hanging="360"/>
      </w:pPr>
    </w:lvl>
  </w:abstractNum>
  <w:abstractNum w:abstractNumId="5">
    <w:nsid w:val="1C0513A4"/>
    <w:multiLevelType w:val="hybridMultilevel"/>
    <w:tmpl w:val="671067CA"/>
    <w:lvl w:ilvl="0" w:tplc="11C8AC12">
      <w:start w:val="1"/>
      <w:numFmt w:val="bullet"/>
      <w:lvlText w:val=""/>
      <w:lvlJc w:val="left"/>
      <w:pPr>
        <w:ind w:left="720" w:hanging="360"/>
      </w:pPr>
      <w:rPr>
        <w:rFonts w:ascii="Symbol" w:hAnsi="Symbol" w:cs="Symbol"/>
      </w:rPr>
    </w:lvl>
    <w:lvl w:ilvl="1" w:tplc="9B80E538">
      <w:start w:val="1"/>
      <w:numFmt w:val="decimal"/>
      <w:lvlText w:val="%2."/>
      <w:lvlJc w:val="left"/>
      <w:pPr>
        <w:ind w:left="1080" w:hanging="360"/>
      </w:pPr>
    </w:lvl>
    <w:lvl w:ilvl="2" w:tplc="4C84F346">
      <w:start w:val="1"/>
      <w:numFmt w:val="decimal"/>
      <w:lvlText w:val="%3."/>
      <w:lvlJc w:val="left"/>
      <w:pPr>
        <w:ind w:left="1440" w:hanging="360"/>
      </w:pPr>
    </w:lvl>
    <w:lvl w:ilvl="3" w:tplc="5F325C3A">
      <w:start w:val="1"/>
      <w:numFmt w:val="decimal"/>
      <w:lvlText w:val="%4."/>
      <w:lvlJc w:val="left"/>
      <w:pPr>
        <w:ind w:left="1800" w:hanging="360"/>
      </w:pPr>
    </w:lvl>
    <w:lvl w:ilvl="4" w:tplc="9C9C7E60">
      <w:start w:val="1"/>
      <w:numFmt w:val="decimal"/>
      <w:lvlText w:val="%5."/>
      <w:lvlJc w:val="left"/>
      <w:pPr>
        <w:ind w:left="2160" w:hanging="360"/>
      </w:pPr>
    </w:lvl>
    <w:lvl w:ilvl="5" w:tplc="AED6ECEC">
      <w:start w:val="1"/>
      <w:numFmt w:val="decimal"/>
      <w:lvlText w:val="%6."/>
      <w:lvlJc w:val="left"/>
      <w:pPr>
        <w:ind w:left="2520" w:hanging="360"/>
      </w:pPr>
    </w:lvl>
    <w:lvl w:ilvl="6" w:tplc="DEE6AF30">
      <w:start w:val="1"/>
      <w:numFmt w:val="decimal"/>
      <w:lvlText w:val="%7."/>
      <w:lvlJc w:val="left"/>
      <w:pPr>
        <w:ind w:left="2880" w:hanging="360"/>
      </w:pPr>
    </w:lvl>
    <w:lvl w:ilvl="7" w:tplc="345067E4">
      <w:start w:val="1"/>
      <w:numFmt w:val="decimal"/>
      <w:lvlText w:val="%8."/>
      <w:lvlJc w:val="left"/>
      <w:pPr>
        <w:ind w:left="3240" w:hanging="360"/>
      </w:pPr>
    </w:lvl>
    <w:lvl w:ilvl="8" w:tplc="1D5CBDF2">
      <w:start w:val="1"/>
      <w:numFmt w:val="decimal"/>
      <w:lvlText w:val="%9."/>
      <w:lvlJc w:val="left"/>
      <w:pPr>
        <w:ind w:left="3600" w:hanging="360"/>
      </w:pPr>
    </w:lvl>
  </w:abstractNum>
  <w:abstractNum w:abstractNumId="6">
    <w:nsid w:val="1DA745C1"/>
    <w:multiLevelType w:val="hybridMultilevel"/>
    <w:tmpl w:val="7786D43A"/>
    <w:lvl w:ilvl="0" w:tplc="66228306">
      <w:start w:val="1"/>
      <w:numFmt w:val="bullet"/>
      <w:lvlText w:val=""/>
      <w:lvlJc w:val="left"/>
      <w:pPr>
        <w:ind w:left="720" w:hanging="360"/>
      </w:pPr>
      <w:rPr>
        <w:rFonts w:ascii="Symbol" w:hAnsi="Symbol" w:cs="Symbol"/>
      </w:rPr>
    </w:lvl>
    <w:lvl w:ilvl="1" w:tplc="F106FE6E">
      <w:start w:val="1"/>
      <w:numFmt w:val="decimal"/>
      <w:lvlText w:val="%2."/>
      <w:lvlJc w:val="left"/>
      <w:pPr>
        <w:ind w:left="1080" w:hanging="360"/>
      </w:pPr>
    </w:lvl>
    <w:lvl w:ilvl="2" w:tplc="63F4DF52">
      <w:start w:val="1"/>
      <w:numFmt w:val="decimal"/>
      <w:lvlText w:val="%3."/>
      <w:lvlJc w:val="left"/>
      <w:pPr>
        <w:ind w:left="1440" w:hanging="360"/>
      </w:pPr>
    </w:lvl>
    <w:lvl w:ilvl="3" w:tplc="11C4EE18">
      <w:start w:val="1"/>
      <w:numFmt w:val="decimal"/>
      <w:lvlText w:val="%4."/>
      <w:lvlJc w:val="left"/>
      <w:pPr>
        <w:ind w:left="1800" w:hanging="360"/>
      </w:pPr>
    </w:lvl>
    <w:lvl w:ilvl="4" w:tplc="CB24C49E">
      <w:start w:val="1"/>
      <w:numFmt w:val="decimal"/>
      <w:lvlText w:val="%5."/>
      <w:lvlJc w:val="left"/>
      <w:pPr>
        <w:ind w:left="2160" w:hanging="360"/>
      </w:pPr>
    </w:lvl>
    <w:lvl w:ilvl="5" w:tplc="5560B454">
      <w:start w:val="1"/>
      <w:numFmt w:val="decimal"/>
      <w:lvlText w:val="%6."/>
      <w:lvlJc w:val="left"/>
      <w:pPr>
        <w:ind w:left="2520" w:hanging="360"/>
      </w:pPr>
    </w:lvl>
    <w:lvl w:ilvl="6" w:tplc="A6EE6782">
      <w:start w:val="1"/>
      <w:numFmt w:val="decimal"/>
      <w:lvlText w:val="%7."/>
      <w:lvlJc w:val="left"/>
      <w:pPr>
        <w:ind w:left="2880" w:hanging="360"/>
      </w:pPr>
    </w:lvl>
    <w:lvl w:ilvl="7" w:tplc="549E92F8">
      <w:start w:val="1"/>
      <w:numFmt w:val="decimal"/>
      <w:lvlText w:val="%8."/>
      <w:lvlJc w:val="left"/>
      <w:pPr>
        <w:ind w:left="3240" w:hanging="360"/>
      </w:pPr>
    </w:lvl>
    <w:lvl w:ilvl="8" w:tplc="DA7A1BC0">
      <w:start w:val="1"/>
      <w:numFmt w:val="decimal"/>
      <w:lvlText w:val="%9."/>
      <w:lvlJc w:val="left"/>
      <w:pPr>
        <w:ind w:left="3600" w:hanging="360"/>
      </w:pPr>
    </w:lvl>
  </w:abstractNum>
  <w:abstractNum w:abstractNumId="7">
    <w:nsid w:val="26DC75D5"/>
    <w:multiLevelType w:val="hybridMultilevel"/>
    <w:tmpl w:val="905C8036"/>
    <w:lvl w:ilvl="0" w:tplc="0AA6D270">
      <w:start w:val="1"/>
      <w:numFmt w:val="lowerLetter"/>
      <w:lvlText w:val="%1)"/>
      <w:lvlJc w:val="left"/>
      <w:pPr>
        <w:ind w:left="720" w:hanging="360"/>
      </w:pPr>
    </w:lvl>
    <w:lvl w:ilvl="1" w:tplc="9E4E9338">
      <w:start w:val="1"/>
      <w:numFmt w:val="lowerLetter"/>
      <w:lvlText w:val="%2."/>
      <w:lvlJc w:val="left"/>
      <w:pPr>
        <w:ind w:left="1440" w:hanging="360"/>
      </w:pPr>
    </w:lvl>
    <w:lvl w:ilvl="2" w:tplc="59BABFC4">
      <w:start w:val="1"/>
      <w:numFmt w:val="lowerRoman"/>
      <w:lvlText w:val="%3."/>
      <w:lvlJc w:val="right"/>
      <w:pPr>
        <w:ind w:left="2160" w:hanging="180"/>
      </w:pPr>
    </w:lvl>
    <w:lvl w:ilvl="3" w:tplc="713EE21A">
      <w:start w:val="1"/>
      <w:numFmt w:val="decimal"/>
      <w:lvlText w:val="%4."/>
      <w:lvlJc w:val="left"/>
      <w:pPr>
        <w:ind w:left="2880" w:hanging="360"/>
      </w:pPr>
    </w:lvl>
    <w:lvl w:ilvl="4" w:tplc="B66CD212">
      <w:start w:val="1"/>
      <w:numFmt w:val="lowerLetter"/>
      <w:lvlText w:val="%5."/>
      <w:lvlJc w:val="left"/>
      <w:pPr>
        <w:ind w:left="3600" w:hanging="360"/>
      </w:pPr>
    </w:lvl>
    <w:lvl w:ilvl="5" w:tplc="7B669932">
      <w:start w:val="1"/>
      <w:numFmt w:val="lowerRoman"/>
      <w:lvlText w:val="%6."/>
      <w:lvlJc w:val="right"/>
      <w:pPr>
        <w:ind w:left="4320" w:hanging="180"/>
      </w:pPr>
    </w:lvl>
    <w:lvl w:ilvl="6" w:tplc="7A048D48">
      <w:start w:val="1"/>
      <w:numFmt w:val="decimal"/>
      <w:lvlText w:val="%7."/>
      <w:lvlJc w:val="left"/>
      <w:pPr>
        <w:ind w:left="5040" w:hanging="360"/>
      </w:pPr>
    </w:lvl>
    <w:lvl w:ilvl="7" w:tplc="A11AE75C">
      <w:start w:val="1"/>
      <w:numFmt w:val="lowerLetter"/>
      <w:lvlText w:val="%8."/>
      <w:lvlJc w:val="left"/>
      <w:pPr>
        <w:ind w:left="5760" w:hanging="360"/>
      </w:pPr>
    </w:lvl>
    <w:lvl w:ilvl="8" w:tplc="39F0F45C">
      <w:start w:val="1"/>
      <w:numFmt w:val="lowerRoman"/>
      <w:lvlText w:val="%9."/>
      <w:lvlJc w:val="right"/>
      <w:pPr>
        <w:ind w:left="6480" w:hanging="180"/>
      </w:pPr>
    </w:lvl>
  </w:abstractNum>
  <w:abstractNum w:abstractNumId="8">
    <w:nsid w:val="296000E5"/>
    <w:multiLevelType w:val="singleLevel"/>
    <w:tmpl w:val="EA7A0672"/>
    <w:lvl w:ilvl="0">
      <w:start w:val="1"/>
      <w:numFmt w:val="bullet"/>
      <w:lvlText w:val="-"/>
      <w:lvlJc w:val="left"/>
      <w:pPr>
        <w:tabs>
          <w:tab w:val="left" w:pos="735"/>
        </w:tabs>
        <w:ind w:left="735" w:hanging="360"/>
      </w:pPr>
      <w:rPr>
        <w:rFonts w:ascii="Times New Roman" w:hAnsi="Times New Roman" w:cs="Times New Roman"/>
      </w:rPr>
    </w:lvl>
  </w:abstractNum>
  <w:abstractNum w:abstractNumId="9">
    <w:nsid w:val="32163B9F"/>
    <w:multiLevelType w:val="hybridMultilevel"/>
    <w:tmpl w:val="E5849E04"/>
    <w:lvl w:ilvl="0" w:tplc="AEBE5460">
      <w:start w:val="11"/>
      <w:numFmt w:val="bullet"/>
      <w:lvlText w:val="•"/>
      <w:lvlJc w:val="left"/>
      <w:pPr>
        <w:ind w:left="720" w:hanging="360"/>
      </w:pPr>
      <w:rPr>
        <w:rFonts w:ascii="Times New Roman" w:hAnsi="Times New Roman" w:cs="Times New Roman"/>
      </w:rPr>
    </w:lvl>
    <w:lvl w:ilvl="1" w:tplc="4118CBDE">
      <w:start w:val="1"/>
      <w:numFmt w:val="bullet"/>
      <w:lvlText w:val="o"/>
      <w:lvlJc w:val="left"/>
      <w:pPr>
        <w:ind w:left="1440" w:hanging="360"/>
      </w:pPr>
      <w:rPr>
        <w:rFonts w:ascii="Courier New" w:hAnsi="Courier New" w:cs="Courier New"/>
      </w:rPr>
    </w:lvl>
    <w:lvl w:ilvl="2" w:tplc="80C6AF06">
      <w:start w:val="1"/>
      <w:numFmt w:val="bullet"/>
      <w:lvlText w:val=""/>
      <w:lvlJc w:val="left"/>
      <w:pPr>
        <w:ind w:left="2160" w:hanging="360"/>
      </w:pPr>
      <w:rPr>
        <w:rFonts w:ascii="Wingdings" w:hAnsi="Wingdings" w:cs="Wingdings"/>
      </w:rPr>
    </w:lvl>
    <w:lvl w:ilvl="3" w:tplc="176AAA30">
      <w:start w:val="1"/>
      <w:numFmt w:val="bullet"/>
      <w:lvlText w:val=""/>
      <w:lvlJc w:val="left"/>
      <w:pPr>
        <w:ind w:left="2880" w:hanging="360"/>
      </w:pPr>
      <w:rPr>
        <w:rFonts w:ascii="Symbol" w:hAnsi="Symbol" w:cs="Symbol"/>
      </w:rPr>
    </w:lvl>
    <w:lvl w:ilvl="4" w:tplc="6A3E60E8">
      <w:start w:val="1"/>
      <w:numFmt w:val="bullet"/>
      <w:lvlText w:val="o"/>
      <w:lvlJc w:val="left"/>
      <w:pPr>
        <w:ind w:left="3600" w:hanging="360"/>
      </w:pPr>
      <w:rPr>
        <w:rFonts w:ascii="Courier New" w:hAnsi="Courier New" w:cs="Courier New"/>
      </w:rPr>
    </w:lvl>
    <w:lvl w:ilvl="5" w:tplc="17A8E82A">
      <w:start w:val="1"/>
      <w:numFmt w:val="bullet"/>
      <w:lvlText w:val=""/>
      <w:lvlJc w:val="left"/>
      <w:pPr>
        <w:ind w:left="4320" w:hanging="360"/>
      </w:pPr>
      <w:rPr>
        <w:rFonts w:ascii="Wingdings" w:hAnsi="Wingdings" w:cs="Wingdings"/>
      </w:rPr>
    </w:lvl>
    <w:lvl w:ilvl="6" w:tplc="37867804">
      <w:start w:val="1"/>
      <w:numFmt w:val="bullet"/>
      <w:lvlText w:val=""/>
      <w:lvlJc w:val="left"/>
      <w:pPr>
        <w:ind w:left="5040" w:hanging="360"/>
      </w:pPr>
      <w:rPr>
        <w:rFonts w:ascii="Symbol" w:hAnsi="Symbol" w:cs="Symbol"/>
      </w:rPr>
    </w:lvl>
    <w:lvl w:ilvl="7" w:tplc="9F063C80">
      <w:start w:val="1"/>
      <w:numFmt w:val="bullet"/>
      <w:lvlText w:val="o"/>
      <w:lvlJc w:val="left"/>
      <w:pPr>
        <w:ind w:left="5760" w:hanging="360"/>
      </w:pPr>
      <w:rPr>
        <w:rFonts w:ascii="Courier New" w:hAnsi="Courier New" w:cs="Courier New"/>
      </w:rPr>
    </w:lvl>
    <w:lvl w:ilvl="8" w:tplc="5CA472BE">
      <w:start w:val="1"/>
      <w:numFmt w:val="bullet"/>
      <w:lvlText w:val=""/>
      <w:lvlJc w:val="left"/>
      <w:pPr>
        <w:ind w:left="6480" w:hanging="360"/>
      </w:pPr>
      <w:rPr>
        <w:rFonts w:ascii="Wingdings" w:hAnsi="Wingdings" w:cs="Wingdings"/>
      </w:rPr>
    </w:lvl>
  </w:abstractNum>
  <w:abstractNum w:abstractNumId="10">
    <w:nsid w:val="35AC3846"/>
    <w:multiLevelType w:val="hybridMultilevel"/>
    <w:tmpl w:val="4C62BDB8"/>
    <w:lvl w:ilvl="0" w:tplc="CE2A9FA4">
      <w:start w:val="1"/>
      <w:numFmt w:val="bullet"/>
      <w:lvlText w:val=""/>
      <w:lvlJc w:val="left"/>
      <w:pPr>
        <w:ind w:left="720" w:hanging="360"/>
      </w:pPr>
      <w:rPr>
        <w:rFonts w:ascii="Symbol" w:hAnsi="Symbol" w:cs="Symbol"/>
      </w:rPr>
    </w:lvl>
    <w:lvl w:ilvl="1" w:tplc="FCEA40C4">
      <w:start w:val="1"/>
      <w:numFmt w:val="decimal"/>
      <w:lvlText w:val="%2."/>
      <w:lvlJc w:val="left"/>
      <w:pPr>
        <w:ind w:left="1080" w:hanging="360"/>
      </w:pPr>
    </w:lvl>
    <w:lvl w:ilvl="2" w:tplc="F1DC4CD2">
      <w:start w:val="1"/>
      <w:numFmt w:val="decimal"/>
      <w:lvlText w:val="%3."/>
      <w:lvlJc w:val="left"/>
      <w:pPr>
        <w:ind w:left="1440" w:hanging="360"/>
      </w:pPr>
    </w:lvl>
    <w:lvl w:ilvl="3" w:tplc="62F49378">
      <w:start w:val="1"/>
      <w:numFmt w:val="decimal"/>
      <w:lvlText w:val="%4."/>
      <w:lvlJc w:val="left"/>
      <w:pPr>
        <w:ind w:left="1800" w:hanging="360"/>
      </w:pPr>
    </w:lvl>
    <w:lvl w:ilvl="4" w:tplc="E0FCDDE6">
      <w:start w:val="1"/>
      <w:numFmt w:val="decimal"/>
      <w:lvlText w:val="%5."/>
      <w:lvlJc w:val="left"/>
      <w:pPr>
        <w:ind w:left="2160" w:hanging="360"/>
      </w:pPr>
    </w:lvl>
    <w:lvl w:ilvl="5" w:tplc="7D2468F8">
      <w:start w:val="1"/>
      <w:numFmt w:val="decimal"/>
      <w:lvlText w:val="%6."/>
      <w:lvlJc w:val="left"/>
      <w:pPr>
        <w:ind w:left="2520" w:hanging="360"/>
      </w:pPr>
    </w:lvl>
    <w:lvl w:ilvl="6" w:tplc="5358B94C">
      <w:start w:val="1"/>
      <w:numFmt w:val="decimal"/>
      <w:lvlText w:val="%7."/>
      <w:lvlJc w:val="left"/>
      <w:pPr>
        <w:ind w:left="2880" w:hanging="360"/>
      </w:pPr>
    </w:lvl>
    <w:lvl w:ilvl="7" w:tplc="47365586">
      <w:start w:val="1"/>
      <w:numFmt w:val="decimal"/>
      <w:lvlText w:val="%8."/>
      <w:lvlJc w:val="left"/>
      <w:pPr>
        <w:ind w:left="3240" w:hanging="360"/>
      </w:pPr>
    </w:lvl>
    <w:lvl w:ilvl="8" w:tplc="6E62373A">
      <w:start w:val="1"/>
      <w:numFmt w:val="decimal"/>
      <w:lvlText w:val="%9."/>
      <w:lvlJc w:val="left"/>
      <w:pPr>
        <w:ind w:left="3600" w:hanging="360"/>
      </w:pPr>
    </w:lvl>
  </w:abstractNum>
  <w:abstractNum w:abstractNumId="11">
    <w:nsid w:val="37062A12"/>
    <w:multiLevelType w:val="hybridMultilevel"/>
    <w:tmpl w:val="68D8AB40"/>
    <w:lvl w:ilvl="0" w:tplc="471C5598">
      <w:start w:val="2"/>
      <w:numFmt w:val="bullet"/>
      <w:lvlText w:val="-"/>
      <w:lvlJc w:val="left"/>
      <w:pPr>
        <w:ind w:left="720" w:hanging="360"/>
      </w:pPr>
      <w:rPr>
        <w:rFonts w:ascii="Arial" w:hAnsi="Arial" w:cs="Arial"/>
      </w:rPr>
    </w:lvl>
    <w:lvl w:ilvl="1" w:tplc="01161198">
      <w:start w:val="1"/>
      <w:numFmt w:val="bullet"/>
      <w:lvlText w:val="o"/>
      <w:lvlJc w:val="left"/>
      <w:pPr>
        <w:ind w:left="1440" w:hanging="360"/>
      </w:pPr>
      <w:rPr>
        <w:rFonts w:ascii="Courier New" w:hAnsi="Courier New" w:cs="Courier New"/>
      </w:rPr>
    </w:lvl>
    <w:lvl w:ilvl="2" w:tplc="7AB028F4">
      <w:start w:val="1"/>
      <w:numFmt w:val="bullet"/>
      <w:lvlText w:val=""/>
      <w:lvlJc w:val="left"/>
      <w:pPr>
        <w:ind w:left="2160" w:hanging="360"/>
      </w:pPr>
      <w:rPr>
        <w:rFonts w:ascii="Wingdings" w:hAnsi="Wingdings" w:cs="Wingdings"/>
      </w:rPr>
    </w:lvl>
    <w:lvl w:ilvl="3" w:tplc="9288D984">
      <w:start w:val="1"/>
      <w:numFmt w:val="bullet"/>
      <w:lvlText w:val=""/>
      <w:lvlJc w:val="left"/>
      <w:pPr>
        <w:ind w:left="2880" w:hanging="360"/>
      </w:pPr>
      <w:rPr>
        <w:rFonts w:ascii="Symbol" w:hAnsi="Symbol" w:cs="Symbol"/>
      </w:rPr>
    </w:lvl>
    <w:lvl w:ilvl="4" w:tplc="343892E6">
      <w:start w:val="1"/>
      <w:numFmt w:val="bullet"/>
      <w:lvlText w:val="o"/>
      <w:lvlJc w:val="left"/>
      <w:pPr>
        <w:ind w:left="3600" w:hanging="360"/>
      </w:pPr>
      <w:rPr>
        <w:rFonts w:ascii="Courier New" w:hAnsi="Courier New" w:cs="Courier New"/>
      </w:rPr>
    </w:lvl>
    <w:lvl w:ilvl="5" w:tplc="0A1878B0">
      <w:start w:val="1"/>
      <w:numFmt w:val="bullet"/>
      <w:lvlText w:val=""/>
      <w:lvlJc w:val="left"/>
      <w:pPr>
        <w:ind w:left="4320" w:hanging="360"/>
      </w:pPr>
      <w:rPr>
        <w:rFonts w:ascii="Wingdings" w:hAnsi="Wingdings" w:cs="Wingdings"/>
      </w:rPr>
    </w:lvl>
    <w:lvl w:ilvl="6" w:tplc="963CFA20">
      <w:start w:val="1"/>
      <w:numFmt w:val="bullet"/>
      <w:lvlText w:val=""/>
      <w:lvlJc w:val="left"/>
      <w:pPr>
        <w:ind w:left="5040" w:hanging="360"/>
      </w:pPr>
      <w:rPr>
        <w:rFonts w:ascii="Symbol" w:hAnsi="Symbol" w:cs="Symbol"/>
      </w:rPr>
    </w:lvl>
    <w:lvl w:ilvl="7" w:tplc="5B02F12C">
      <w:start w:val="1"/>
      <w:numFmt w:val="bullet"/>
      <w:lvlText w:val="o"/>
      <w:lvlJc w:val="left"/>
      <w:pPr>
        <w:ind w:left="5760" w:hanging="360"/>
      </w:pPr>
      <w:rPr>
        <w:rFonts w:ascii="Courier New" w:hAnsi="Courier New" w:cs="Courier New"/>
      </w:rPr>
    </w:lvl>
    <w:lvl w:ilvl="8" w:tplc="BBA4239E">
      <w:start w:val="1"/>
      <w:numFmt w:val="bullet"/>
      <w:lvlText w:val=""/>
      <w:lvlJc w:val="left"/>
      <w:pPr>
        <w:ind w:left="6480" w:hanging="360"/>
      </w:pPr>
      <w:rPr>
        <w:rFonts w:ascii="Wingdings" w:hAnsi="Wingdings" w:cs="Wingdings"/>
      </w:rPr>
    </w:lvl>
  </w:abstractNum>
  <w:abstractNum w:abstractNumId="12">
    <w:nsid w:val="39C57072"/>
    <w:multiLevelType w:val="hybridMultilevel"/>
    <w:tmpl w:val="3AAC5A68"/>
    <w:lvl w:ilvl="0" w:tplc="ABB23EF6">
      <w:start w:val="11"/>
      <w:numFmt w:val="bullet"/>
      <w:lvlText w:val="•"/>
      <w:lvlJc w:val="left"/>
      <w:pPr>
        <w:ind w:left="720" w:hanging="360"/>
      </w:pPr>
      <w:rPr>
        <w:rFonts w:ascii="Times New Roman" w:hAnsi="Times New Roman" w:cs="Times New Roman"/>
      </w:rPr>
    </w:lvl>
    <w:lvl w:ilvl="1" w:tplc="C96262A8">
      <w:start w:val="1"/>
      <w:numFmt w:val="bullet"/>
      <w:lvlText w:val="o"/>
      <w:lvlJc w:val="left"/>
      <w:pPr>
        <w:ind w:left="1440" w:hanging="360"/>
      </w:pPr>
      <w:rPr>
        <w:rFonts w:ascii="Courier New" w:hAnsi="Courier New" w:cs="Courier New"/>
      </w:rPr>
    </w:lvl>
    <w:lvl w:ilvl="2" w:tplc="3772892C">
      <w:start w:val="1"/>
      <w:numFmt w:val="bullet"/>
      <w:lvlText w:val=""/>
      <w:lvlJc w:val="left"/>
      <w:pPr>
        <w:ind w:left="2160" w:hanging="360"/>
      </w:pPr>
      <w:rPr>
        <w:rFonts w:ascii="Wingdings" w:hAnsi="Wingdings" w:cs="Wingdings"/>
      </w:rPr>
    </w:lvl>
    <w:lvl w:ilvl="3" w:tplc="FF32B64C">
      <w:start w:val="1"/>
      <w:numFmt w:val="bullet"/>
      <w:lvlText w:val=""/>
      <w:lvlJc w:val="left"/>
      <w:pPr>
        <w:ind w:left="2880" w:hanging="360"/>
      </w:pPr>
      <w:rPr>
        <w:rFonts w:ascii="Symbol" w:hAnsi="Symbol" w:cs="Symbol"/>
      </w:rPr>
    </w:lvl>
    <w:lvl w:ilvl="4" w:tplc="067C3922">
      <w:start w:val="1"/>
      <w:numFmt w:val="bullet"/>
      <w:lvlText w:val="o"/>
      <w:lvlJc w:val="left"/>
      <w:pPr>
        <w:ind w:left="3600" w:hanging="360"/>
      </w:pPr>
      <w:rPr>
        <w:rFonts w:ascii="Courier New" w:hAnsi="Courier New" w:cs="Courier New"/>
      </w:rPr>
    </w:lvl>
    <w:lvl w:ilvl="5" w:tplc="26F297A0">
      <w:start w:val="1"/>
      <w:numFmt w:val="bullet"/>
      <w:lvlText w:val=""/>
      <w:lvlJc w:val="left"/>
      <w:pPr>
        <w:ind w:left="4320" w:hanging="360"/>
      </w:pPr>
      <w:rPr>
        <w:rFonts w:ascii="Wingdings" w:hAnsi="Wingdings" w:cs="Wingdings"/>
      </w:rPr>
    </w:lvl>
    <w:lvl w:ilvl="6" w:tplc="55447262">
      <w:start w:val="1"/>
      <w:numFmt w:val="bullet"/>
      <w:lvlText w:val=""/>
      <w:lvlJc w:val="left"/>
      <w:pPr>
        <w:ind w:left="5040" w:hanging="360"/>
      </w:pPr>
      <w:rPr>
        <w:rFonts w:ascii="Symbol" w:hAnsi="Symbol" w:cs="Symbol"/>
      </w:rPr>
    </w:lvl>
    <w:lvl w:ilvl="7" w:tplc="77C67FC2">
      <w:start w:val="1"/>
      <w:numFmt w:val="bullet"/>
      <w:lvlText w:val="o"/>
      <w:lvlJc w:val="left"/>
      <w:pPr>
        <w:ind w:left="5760" w:hanging="360"/>
      </w:pPr>
      <w:rPr>
        <w:rFonts w:ascii="Courier New" w:hAnsi="Courier New" w:cs="Courier New"/>
      </w:rPr>
    </w:lvl>
    <w:lvl w:ilvl="8" w:tplc="9C700002">
      <w:start w:val="1"/>
      <w:numFmt w:val="bullet"/>
      <w:lvlText w:val=""/>
      <w:lvlJc w:val="left"/>
      <w:pPr>
        <w:ind w:left="6480" w:hanging="360"/>
      </w:pPr>
      <w:rPr>
        <w:rFonts w:ascii="Wingdings" w:hAnsi="Wingdings" w:cs="Wingdings"/>
      </w:rPr>
    </w:lvl>
  </w:abstractNum>
  <w:abstractNum w:abstractNumId="13">
    <w:nsid w:val="3C2800EF"/>
    <w:multiLevelType w:val="hybridMultilevel"/>
    <w:tmpl w:val="FB72EEC8"/>
    <w:lvl w:ilvl="0" w:tplc="FEE06CDC">
      <w:start w:val="1"/>
      <w:numFmt w:val="bullet"/>
      <w:lvlText w:val=""/>
      <w:lvlJc w:val="left"/>
      <w:pPr>
        <w:ind w:left="720" w:hanging="360"/>
      </w:pPr>
      <w:rPr>
        <w:rFonts w:ascii="Symbol" w:hAnsi="Symbol" w:cs="Symbol"/>
      </w:rPr>
    </w:lvl>
    <w:lvl w:ilvl="1" w:tplc="AC1C19F2">
      <w:start w:val="1"/>
      <w:numFmt w:val="decimal"/>
      <w:lvlText w:val="%2."/>
      <w:lvlJc w:val="left"/>
      <w:pPr>
        <w:ind w:left="1080" w:hanging="360"/>
      </w:pPr>
    </w:lvl>
    <w:lvl w:ilvl="2" w:tplc="D8BC6002">
      <w:start w:val="1"/>
      <w:numFmt w:val="decimal"/>
      <w:lvlText w:val="%3."/>
      <w:lvlJc w:val="left"/>
      <w:pPr>
        <w:ind w:left="1440" w:hanging="360"/>
      </w:pPr>
    </w:lvl>
    <w:lvl w:ilvl="3" w:tplc="920AF5C6">
      <w:start w:val="1"/>
      <w:numFmt w:val="decimal"/>
      <w:lvlText w:val="%4."/>
      <w:lvlJc w:val="left"/>
      <w:pPr>
        <w:ind w:left="1800" w:hanging="360"/>
      </w:pPr>
    </w:lvl>
    <w:lvl w:ilvl="4" w:tplc="3FAAB4F2">
      <w:start w:val="1"/>
      <w:numFmt w:val="decimal"/>
      <w:lvlText w:val="%5."/>
      <w:lvlJc w:val="left"/>
      <w:pPr>
        <w:ind w:left="2160" w:hanging="360"/>
      </w:pPr>
    </w:lvl>
    <w:lvl w:ilvl="5" w:tplc="4EC67612">
      <w:start w:val="1"/>
      <w:numFmt w:val="decimal"/>
      <w:lvlText w:val="%6."/>
      <w:lvlJc w:val="left"/>
      <w:pPr>
        <w:ind w:left="2520" w:hanging="360"/>
      </w:pPr>
    </w:lvl>
    <w:lvl w:ilvl="6" w:tplc="0428B050">
      <w:start w:val="1"/>
      <w:numFmt w:val="decimal"/>
      <w:lvlText w:val="%7."/>
      <w:lvlJc w:val="left"/>
      <w:pPr>
        <w:ind w:left="2880" w:hanging="360"/>
      </w:pPr>
    </w:lvl>
    <w:lvl w:ilvl="7" w:tplc="9C364564">
      <w:start w:val="1"/>
      <w:numFmt w:val="decimal"/>
      <w:lvlText w:val="%8."/>
      <w:lvlJc w:val="left"/>
      <w:pPr>
        <w:ind w:left="3240" w:hanging="360"/>
      </w:pPr>
    </w:lvl>
    <w:lvl w:ilvl="8" w:tplc="811A60DE">
      <w:start w:val="1"/>
      <w:numFmt w:val="decimal"/>
      <w:lvlText w:val="%9."/>
      <w:lvlJc w:val="left"/>
      <w:pPr>
        <w:ind w:left="3600" w:hanging="360"/>
      </w:pPr>
    </w:lvl>
  </w:abstractNum>
  <w:abstractNum w:abstractNumId="14">
    <w:nsid w:val="40E60813"/>
    <w:multiLevelType w:val="hybridMultilevel"/>
    <w:tmpl w:val="EC44A050"/>
    <w:lvl w:ilvl="0" w:tplc="99A60E2C">
      <w:start w:val="1"/>
      <w:numFmt w:val="bullet"/>
      <w:lvlText w:val=""/>
      <w:lvlJc w:val="left"/>
      <w:pPr>
        <w:ind w:left="720" w:hanging="360"/>
      </w:pPr>
      <w:rPr>
        <w:rFonts w:ascii="Symbol" w:hAnsi="Symbol" w:cs="Symbol"/>
      </w:rPr>
    </w:lvl>
    <w:lvl w:ilvl="1" w:tplc="2DD4A45E">
      <w:start w:val="1"/>
      <w:numFmt w:val="decimal"/>
      <w:lvlText w:val="%2."/>
      <w:lvlJc w:val="left"/>
      <w:pPr>
        <w:ind w:left="1080" w:hanging="360"/>
      </w:pPr>
    </w:lvl>
    <w:lvl w:ilvl="2" w:tplc="4AB6918A">
      <w:start w:val="1"/>
      <w:numFmt w:val="decimal"/>
      <w:lvlText w:val="%3."/>
      <w:lvlJc w:val="left"/>
      <w:pPr>
        <w:ind w:left="1440" w:hanging="360"/>
      </w:pPr>
    </w:lvl>
    <w:lvl w:ilvl="3" w:tplc="F6805418">
      <w:start w:val="1"/>
      <w:numFmt w:val="decimal"/>
      <w:lvlText w:val="%4."/>
      <w:lvlJc w:val="left"/>
      <w:pPr>
        <w:ind w:left="1800" w:hanging="360"/>
      </w:pPr>
    </w:lvl>
    <w:lvl w:ilvl="4" w:tplc="8B7A70B0">
      <w:start w:val="1"/>
      <w:numFmt w:val="decimal"/>
      <w:lvlText w:val="%5."/>
      <w:lvlJc w:val="left"/>
      <w:pPr>
        <w:ind w:left="2160" w:hanging="360"/>
      </w:pPr>
    </w:lvl>
    <w:lvl w:ilvl="5" w:tplc="74348DAA">
      <w:start w:val="1"/>
      <w:numFmt w:val="decimal"/>
      <w:lvlText w:val="%6."/>
      <w:lvlJc w:val="left"/>
      <w:pPr>
        <w:ind w:left="2520" w:hanging="360"/>
      </w:pPr>
    </w:lvl>
    <w:lvl w:ilvl="6" w:tplc="1708EF44">
      <w:start w:val="1"/>
      <w:numFmt w:val="decimal"/>
      <w:lvlText w:val="%7."/>
      <w:lvlJc w:val="left"/>
      <w:pPr>
        <w:ind w:left="2880" w:hanging="360"/>
      </w:pPr>
    </w:lvl>
    <w:lvl w:ilvl="7" w:tplc="8716BFF8">
      <w:start w:val="1"/>
      <w:numFmt w:val="decimal"/>
      <w:lvlText w:val="%8."/>
      <w:lvlJc w:val="left"/>
      <w:pPr>
        <w:ind w:left="3240" w:hanging="360"/>
      </w:pPr>
    </w:lvl>
    <w:lvl w:ilvl="8" w:tplc="438A51CE">
      <w:start w:val="1"/>
      <w:numFmt w:val="decimal"/>
      <w:lvlText w:val="%9."/>
      <w:lvlJc w:val="left"/>
      <w:pPr>
        <w:ind w:left="3600" w:hanging="360"/>
      </w:pPr>
    </w:lvl>
  </w:abstractNum>
  <w:abstractNum w:abstractNumId="15">
    <w:nsid w:val="41C5681B"/>
    <w:multiLevelType w:val="hybridMultilevel"/>
    <w:tmpl w:val="3D8ECEA2"/>
    <w:lvl w:ilvl="0" w:tplc="B70A71BC">
      <w:start w:val="1"/>
      <w:numFmt w:val="bullet"/>
      <w:lvlText w:val="-"/>
      <w:lvlJc w:val="left"/>
      <w:pPr>
        <w:tabs>
          <w:tab w:val="left" w:pos="720"/>
        </w:tabs>
        <w:ind w:left="720" w:hanging="360"/>
      </w:pPr>
      <w:rPr>
        <w:rFonts w:ascii="Verdana" w:hAnsi="Verdana" w:cs="Verdana"/>
      </w:rPr>
    </w:lvl>
    <w:lvl w:ilvl="1" w:tplc="99908FFE">
      <w:start w:val="1"/>
      <w:numFmt w:val="decimal"/>
      <w:lvlText w:val="%2."/>
      <w:lvlJc w:val="left"/>
      <w:pPr>
        <w:tabs>
          <w:tab w:val="left" w:pos="1440"/>
        </w:tabs>
        <w:ind w:left="1440" w:hanging="360"/>
      </w:pPr>
    </w:lvl>
    <w:lvl w:ilvl="2" w:tplc="954C1EE8">
      <w:start w:val="1"/>
      <w:numFmt w:val="decimal"/>
      <w:lvlText w:val="%3."/>
      <w:lvlJc w:val="left"/>
      <w:pPr>
        <w:tabs>
          <w:tab w:val="left" w:pos="2160"/>
        </w:tabs>
        <w:ind w:left="2160" w:hanging="360"/>
      </w:pPr>
    </w:lvl>
    <w:lvl w:ilvl="3" w:tplc="2730D60C">
      <w:start w:val="1"/>
      <w:numFmt w:val="decimal"/>
      <w:lvlText w:val="%4."/>
      <w:lvlJc w:val="left"/>
      <w:pPr>
        <w:tabs>
          <w:tab w:val="left" w:pos="2880"/>
        </w:tabs>
        <w:ind w:left="2880" w:hanging="360"/>
      </w:pPr>
    </w:lvl>
    <w:lvl w:ilvl="4" w:tplc="4886AA82">
      <w:start w:val="1"/>
      <w:numFmt w:val="decimal"/>
      <w:lvlText w:val="%5."/>
      <w:lvlJc w:val="left"/>
      <w:pPr>
        <w:tabs>
          <w:tab w:val="left" w:pos="3600"/>
        </w:tabs>
        <w:ind w:left="3600" w:hanging="360"/>
      </w:pPr>
    </w:lvl>
    <w:lvl w:ilvl="5" w:tplc="EA428876">
      <w:start w:val="1"/>
      <w:numFmt w:val="decimal"/>
      <w:lvlText w:val="%6."/>
      <w:lvlJc w:val="left"/>
      <w:pPr>
        <w:tabs>
          <w:tab w:val="left" w:pos="4320"/>
        </w:tabs>
        <w:ind w:left="4320" w:hanging="360"/>
      </w:pPr>
    </w:lvl>
    <w:lvl w:ilvl="6" w:tplc="979CBABA">
      <w:start w:val="1"/>
      <w:numFmt w:val="decimal"/>
      <w:lvlText w:val="%7."/>
      <w:lvlJc w:val="left"/>
      <w:pPr>
        <w:tabs>
          <w:tab w:val="left" w:pos="5040"/>
        </w:tabs>
        <w:ind w:left="5040" w:hanging="360"/>
      </w:pPr>
    </w:lvl>
    <w:lvl w:ilvl="7" w:tplc="F92CA798">
      <w:start w:val="1"/>
      <w:numFmt w:val="decimal"/>
      <w:lvlText w:val="%8."/>
      <w:lvlJc w:val="left"/>
      <w:pPr>
        <w:tabs>
          <w:tab w:val="left" w:pos="5760"/>
        </w:tabs>
        <w:ind w:left="5760" w:hanging="360"/>
      </w:pPr>
    </w:lvl>
    <w:lvl w:ilvl="8" w:tplc="E34A0F54">
      <w:start w:val="1"/>
      <w:numFmt w:val="decimal"/>
      <w:lvlText w:val="%9."/>
      <w:lvlJc w:val="left"/>
      <w:pPr>
        <w:tabs>
          <w:tab w:val="left" w:pos="6480"/>
        </w:tabs>
        <w:ind w:left="6480" w:hanging="360"/>
      </w:pPr>
    </w:lvl>
  </w:abstractNum>
  <w:abstractNum w:abstractNumId="16">
    <w:nsid w:val="42AA31EA"/>
    <w:multiLevelType w:val="hybridMultilevel"/>
    <w:tmpl w:val="5470A99E"/>
    <w:lvl w:ilvl="0" w:tplc="88CEE414">
      <w:start w:val="1"/>
      <w:numFmt w:val="lowerLetter"/>
      <w:lvlText w:val="%1)"/>
      <w:lvlJc w:val="left"/>
      <w:pPr>
        <w:ind w:left="720" w:hanging="360"/>
      </w:pPr>
    </w:lvl>
    <w:lvl w:ilvl="1" w:tplc="5FAE28D4">
      <w:start w:val="1"/>
      <w:numFmt w:val="lowerLetter"/>
      <w:lvlText w:val="%2."/>
      <w:lvlJc w:val="left"/>
      <w:pPr>
        <w:ind w:left="1440" w:hanging="360"/>
      </w:pPr>
    </w:lvl>
    <w:lvl w:ilvl="2" w:tplc="CEBA5904">
      <w:start w:val="1"/>
      <w:numFmt w:val="lowerRoman"/>
      <w:lvlText w:val="%3."/>
      <w:lvlJc w:val="right"/>
      <w:pPr>
        <w:ind w:left="2160" w:hanging="180"/>
      </w:pPr>
    </w:lvl>
    <w:lvl w:ilvl="3" w:tplc="8BC44EA6">
      <w:start w:val="1"/>
      <w:numFmt w:val="decimal"/>
      <w:lvlText w:val="%4."/>
      <w:lvlJc w:val="left"/>
      <w:pPr>
        <w:ind w:left="2880" w:hanging="360"/>
      </w:pPr>
    </w:lvl>
    <w:lvl w:ilvl="4" w:tplc="D03ABB02">
      <w:start w:val="1"/>
      <w:numFmt w:val="lowerLetter"/>
      <w:lvlText w:val="%5."/>
      <w:lvlJc w:val="left"/>
      <w:pPr>
        <w:ind w:left="3600" w:hanging="360"/>
      </w:pPr>
    </w:lvl>
    <w:lvl w:ilvl="5" w:tplc="B860CDAE">
      <w:start w:val="1"/>
      <w:numFmt w:val="lowerRoman"/>
      <w:lvlText w:val="%6."/>
      <w:lvlJc w:val="right"/>
      <w:pPr>
        <w:ind w:left="4320" w:hanging="180"/>
      </w:pPr>
    </w:lvl>
    <w:lvl w:ilvl="6" w:tplc="2ED85E96">
      <w:start w:val="1"/>
      <w:numFmt w:val="decimal"/>
      <w:lvlText w:val="%7."/>
      <w:lvlJc w:val="left"/>
      <w:pPr>
        <w:ind w:left="5040" w:hanging="360"/>
      </w:pPr>
    </w:lvl>
    <w:lvl w:ilvl="7" w:tplc="24203204">
      <w:start w:val="1"/>
      <w:numFmt w:val="lowerLetter"/>
      <w:lvlText w:val="%8."/>
      <w:lvlJc w:val="left"/>
      <w:pPr>
        <w:ind w:left="5760" w:hanging="360"/>
      </w:pPr>
    </w:lvl>
    <w:lvl w:ilvl="8" w:tplc="12687A4C">
      <w:start w:val="1"/>
      <w:numFmt w:val="lowerRoman"/>
      <w:lvlText w:val="%9."/>
      <w:lvlJc w:val="right"/>
      <w:pPr>
        <w:ind w:left="6480" w:hanging="180"/>
      </w:pPr>
    </w:lvl>
  </w:abstractNum>
  <w:abstractNum w:abstractNumId="17">
    <w:nsid w:val="43FB358A"/>
    <w:multiLevelType w:val="hybridMultilevel"/>
    <w:tmpl w:val="3A428454"/>
    <w:lvl w:ilvl="0" w:tplc="F46A4AE0">
      <w:start w:val="1"/>
      <w:numFmt w:val="lowerLetter"/>
      <w:lvlText w:val="%1)"/>
      <w:lvlJc w:val="left"/>
      <w:pPr>
        <w:ind w:left="720" w:hanging="360"/>
      </w:pPr>
      <w:rPr>
        <w:b/>
        <w:i/>
      </w:rPr>
    </w:lvl>
    <w:lvl w:ilvl="1" w:tplc="F1783AE4">
      <w:start w:val="1"/>
      <w:numFmt w:val="lowerLetter"/>
      <w:lvlText w:val="%2."/>
      <w:lvlJc w:val="left"/>
      <w:pPr>
        <w:ind w:left="1440" w:hanging="360"/>
      </w:pPr>
    </w:lvl>
    <w:lvl w:ilvl="2" w:tplc="87CE75F4">
      <w:start w:val="1"/>
      <w:numFmt w:val="lowerRoman"/>
      <w:lvlText w:val="%3."/>
      <w:lvlJc w:val="right"/>
      <w:pPr>
        <w:ind w:left="2160" w:hanging="180"/>
      </w:pPr>
    </w:lvl>
    <w:lvl w:ilvl="3" w:tplc="86862820">
      <w:start w:val="1"/>
      <w:numFmt w:val="decimal"/>
      <w:lvlText w:val="%4."/>
      <w:lvlJc w:val="left"/>
      <w:pPr>
        <w:ind w:left="2880" w:hanging="360"/>
      </w:pPr>
    </w:lvl>
    <w:lvl w:ilvl="4" w:tplc="99060698">
      <w:start w:val="1"/>
      <w:numFmt w:val="lowerLetter"/>
      <w:lvlText w:val="%5."/>
      <w:lvlJc w:val="left"/>
      <w:pPr>
        <w:ind w:left="3600" w:hanging="360"/>
      </w:pPr>
    </w:lvl>
    <w:lvl w:ilvl="5" w:tplc="60A0439C">
      <w:start w:val="1"/>
      <w:numFmt w:val="lowerRoman"/>
      <w:lvlText w:val="%6."/>
      <w:lvlJc w:val="right"/>
      <w:pPr>
        <w:ind w:left="4320" w:hanging="180"/>
      </w:pPr>
    </w:lvl>
    <w:lvl w:ilvl="6" w:tplc="4CF8278A">
      <w:start w:val="1"/>
      <w:numFmt w:val="decimal"/>
      <w:lvlText w:val="%7."/>
      <w:lvlJc w:val="left"/>
      <w:pPr>
        <w:ind w:left="5040" w:hanging="360"/>
      </w:pPr>
    </w:lvl>
    <w:lvl w:ilvl="7" w:tplc="5CB4D8B6">
      <w:start w:val="1"/>
      <w:numFmt w:val="lowerLetter"/>
      <w:lvlText w:val="%8."/>
      <w:lvlJc w:val="left"/>
      <w:pPr>
        <w:ind w:left="5760" w:hanging="360"/>
      </w:pPr>
    </w:lvl>
    <w:lvl w:ilvl="8" w:tplc="721C3C42">
      <w:start w:val="1"/>
      <w:numFmt w:val="lowerRoman"/>
      <w:lvlText w:val="%9."/>
      <w:lvlJc w:val="right"/>
      <w:pPr>
        <w:ind w:left="6480" w:hanging="180"/>
      </w:pPr>
    </w:lvl>
  </w:abstractNum>
  <w:abstractNum w:abstractNumId="18">
    <w:nsid w:val="45F51A9B"/>
    <w:multiLevelType w:val="hybridMultilevel"/>
    <w:tmpl w:val="D2A0B9F6"/>
    <w:lvl w:ilvl="0" w:tplc="9B268068">
      <w:start w:val="1"/>
      <w:numFmt w:val="decimal"/>
      <w:lvlText w:val="%1."/>
      <w:lvlJc w:val="left"/>
      <w:pPr>
        <w:ind w:left="720" w:hanging="360"/>
      </w:pPr>
    </w:lvl>
    <w:lvl w:ilvl="1" w:tplc="857EA48C">
      <w:start w:val="1"/>
      <w:numFmt w:val="lowerLetter"/>
      <w:lvlText w:val="%2."/>
      <w:lvlJc w:val="left"/>
      <w:pPr>
        <w:ind w:left="1440" w:hanging="360"/>
      </w:pPr>
    </w:lvl>
    <w:lvl w:ilvl="2" w:tplc="3A683972">
      <w:start w:val="1"/>
      <w:numFmt w:val="lowerRoman"/>
      <w:lvlText w:val="%3."/>
      <w:lvlJc w:val="right"/>
      <w:pPr>
        <w:ind w:left="2160" w:hanging="180"/>
      </w:pPr>
    </w:lvl>
    <w:lvl w:ilvl="3" w:tplc="59EC3A44">
      <w:start w:val="1"/>
      <w:numFmt w:val="decimal"/>
      <w:lvlText w:val="%4."/>
      <w:lvlJc w:val="left"/>
      <w:pPr>
        <w:ind w:left="2880" w:hanging="360"/>
      </w:pPr>
    </w:lvl>
    <w:lvl w:ilvl="4" w:tplc="B19E8988">
      <w:start w:val="1"/>
      <w:numFmt w:val="lowerLetter"/>
      <w:lvlText w:val="%5."/>
      <w:lvlJc w:val="left"/>
      <w:pPr>
        <w:ind w:left="3600" w:hanging="360"/>
      </w:pPr>
    </w:lvl>
    <w:lvl w:ilvl="5" w:tplc="B66CBE98">
      <w:start w:val="1"/>
      <w:numFmt w:val="lowerRoman"/>
      <w:lvlText w:val="%6."/>
      <w:lvlJc w:val="right"/>
      <w:pPr>
        <w:ind w:left="4320" w:hanging="180"/>
      </w:pPr>
    </w:lvl>
    <w:lvl w:ilvl="6" w:tplc="7A348404">
      <w:start w:val="1"/>
      <w:numFmt w:val="decimal"/>
      <w:lvlText w:val="%7."/>
      <w:lvlJc w:val="left"/>
      <w:pPr>
        <w:ind w:left="5040" w:hanging="360"/>
      </w:pPr>
    </w:lvl>
    <w:lvl w:ilvl="7" w:tplc="ECECAADE">
      <w:start w:val="1"/>
      <w:numFmt w:val="lowerLetter"/>
      <w:lvlText w:val="%8."/>
      <w:lvlJc w:val="left"/>
      <w:pPr>
        <w:ind w:left="5760" w:hanging="360"/>
      </w:pPr>
    </w:lvl>
    <w:lvl w:ilvl="8" w:tplc="70224DD0">
      <w:start w:val="1"/>
      <w:numFmt w:val="lowerRoman"/>
      <w:lvlText w:val="%9."/>
      <w:lvlJc w:val="right"/>
      <w:pPr>
        <w:ind w:left="6480" w:hanging="180"/>
      </w:pPr>
    </w:lvl>
  </w:abstractNum>
  <w:abstractNum w:abstractNumId="19">
    <w:nsid w:val="48DB3461"/>
    <w:multiLevelType w:val="multilevel"/>
    <w:tmpl w:val="43767188"/>
    <w:lvl w:ilvl="0">
      <w:start w:val="1"/>
      <w:numFmt w:val="bullet"/>
      <w:lvlText w:val=""/>
      <w:lvlJc w:val="left"/>
      <w:pPr>
        <w:ind w:left="360" w:hanging="360"/>
      </w:pPr>
      <w:rPr>
        <w:rFonts w:ascii="Wingdings" w:hAnsi="Wingdings" w:cs="Wingdings"/>
      </w:rPr>
    </w:lvl>
    <w:lvl w:ilvl="1">
      <w:start w:val="1"/>
      <w:numFmt w:val="bullet"/>
      <w:lvlText w:val=""/>
      <w:lvlJc w:val="left"/>
      <w:pPr>
        <w:ind w:left="720" w:hanging="360"/>
      </w:pPr>
      <w:rPr>
        <w:rFonts w:ascii="Wingdings" w:hAnsi="Wingdings" w:cs="Wingdings"/>
      </w:rPr>
    </w:lvl>
    <w:lvl w:ilvl="2">
      <w:start w:val="1"/>
      <w:numFmt w:val="bullet"/>
      <w:lvlText w:val=""/>
      <w:lvlJc w:val="left"/>
      <w:pPr>
        <w:ind w:left="1080" w:hanging="360"/>
      </w:pPr>
      <w:rPr>
        <w:rFonts w:ascii="Wingdings" w:hAnsi="Wingdings" w:cs="Wingdings"/>
      </w:rPr>
    </w:lvl>
    <w:lvl w:ilvl="3">
      <w:start w:val="1"/>
      <w:numFmt w:val="bullet"/>
      <w:lvlText w:val=""/>
      <w:lvlJc w:val="left"/>
      <w:pPr>
        <w:ind w:left="1440" w:hanging="360"/>
      </w:pPr>
      <w:rPr>
        <w:rFonts w:ascii="Symbol" w:hAnsi="Symbol" w:cs="Symbol"/>
      </w:rPr>
    </w:lvl>
    <w:lvl w:ilvl="4">
      <w:start w:val="1"/>
      <w:numFmt w:val="bullet"/>
      <w:lvlText w:val=""/>
      <w:lvlJc w:val="left"/>
      <w:pPr>
        <w:ind w:left="1800" w:hanging="360"/>
      </w:pPr>
      <w:rPr>
        <w:rFonts w:ascii="Symbol" w:hAnsi="Symbol" w:cs="Symbol"/>
      </w:rPr>
    </w:lvl>
    <w:lvl w:ilvl="5">
      <w:start w:val="1"/>
      <w:numFmt w:val="bullet"/>
      <w:lvlText w:val=""/>
      <w:lvlJc w:val="left"/>
      <w:pPr>
        <w:ind w:left="2160" w:hanging="360"/>
      </w:pPr>
      <w:rPr>
        <w:rFonts w:ascii="Wingdings" w:hAnsi="Wingdings" w:cs="Wingdings"/>
      </w:rPr>
    </w:lvl>
    <w:lvl w:ilvl="6">
      <w:start w:val="1"/>
      <w:numFmt w:val="bullet"/>
      <w:lvlText w:val=""/>
      <w:lvlJc w:val="left"/>
      <w:pPr>
        <w:ind w:left="2520" w:hanging="360"/>
      </w:pPr>
      <w:rPr>
        <w:rFonts w:ascii="Wingdings" w:hAnsi="Wingdings" w:cs="Wingdings"/>
      </w:rPr>
    </w:lvl>
    <w:lvl w:ilvl="7">
      <w:start w:val="1"/>
      <w:numFmt w:val="bullet"/>
      <w:lvlText w:val=""/>
      <w:lvlJc w:val="left"/>
      <w:pPr>
        <w:ind w:left="2880" w:hanging="360"/>
      </w:pPr>
      <w:rPr>
        <w:rFonts w:ascii="Symbol" w:hAnsi="Symbol" w:cs="Symbol"/>
      </w:rPr>
    </w:lvl>
    <w:lvl w:ilvl="8">
      <w:start w:val="1"/>
      <w:numFmt w:val="bullet"/>
      <w:lvlText w:val=""/>
      <w:lvlJc w:val="left"/>
      <w:pPr>
        <w:ind w:left="3240" w:hanging="360"/>
      </w:pPr>
      <w:rPr>
        <w:rFonts w:ascii="Symbol" w:hAnsi="Symbol" w:cs="Symbol"/>
      </w:rPr>
    </w:lvl>
  </w:abstractNum>
  <w:abstractNum w:abstractNumId="20">
    <w:nsid w:val="4A124B38"/>
    <w:multiLevelType w:val="hybridMultilevel"/>
    <w:tmpl w:val="F4C02238"/>
    <w:lvl w:ilvl="0" w:tplc="12E8BD74">
      <w:start w:val="1"/>
      <w:numFmt w:val="bullet"/>
      <w:lvlText w:val=""/>
      <w:lvlJc w:val="left"/>
      <w:pPr>
        <w:ind w:left="720" w:hanging="360"/>
      </w:pPr>
      <w:rPr>
        <w:rFonts w:ascii="Symbol" w:hAnsi="Symbol" w:cs="Symbol"/>
      </w:rPr>
    </w:lvl>
    <w:lvl w:ilvl="1" w:tplc="C19AB044">
      <w:start w:val="1"/>
      <w:numFmt w:val="decimal"/>
      <w:lvlText w:val="%2."/>
      <w:lvlJc w:val="left"/>
      <w:pPr>
        <w:ind w:left="1080" w:hanging="360"/>
      </w:pPr>
    </w:lvl>
    <w:lvl w:ilvl="2" w:tplc="D284A254">
      <w:start w:val="1"/>
      <w:numFmt w:val="decimal"/>
      <w:lvlText w:val="%3."/>
      <w:lvlJc w:val="left"/>
      <w:pPr>
        <w:ind w:left="1440" w:hanging="360"/>
      </w:pPr>
    </w:lvl>
    <w:lvl w:ilvl="3" w:tplc="EF343248">
      <w:start w:val="1"/>
      <w:numFmt w:val="decimal"/>
      <w:lvlText w:val="%4."/>
      <w:lvlJc w:val="left"/>
      <w:pPr>
        <w:ind w:left="1800" w:hanging="360"/>
      </w:pPr>
    </w:lvl>
    <w:lvl w:ilvl="4" w:tplc="5218C356">
      <w:start w:val="1"/>
      <w:numFmt w:val="decimal"/>
      <w:lvlText w:val="%5."/>
      <w:lvlJc w:val="left"/>
      <w:pPr>
        <w:ind w:left="2160" w:hanging="360"/>
      </w:pPr>
    </w:lvl>
    <w:lvl w:ilvl="5" w:tplc="2E32B570">
      <w:start w:val="1"/>
      <w:numFmt w:val="decimal"/>
      <w:lvlText w:val="%6."/>
      <w:lvlJc w:val="left"/>
      <w:pPr>
        <w:ind w:left="2520" w:hanging="360"/>
      </w:pPr>
    </w:lvl>
    <w:lvl w:ilvl="6" w:tplc="09F69540">
      <w:start w:val="1"/>
      <w:numFmt w:val="decimal"/>
      <w:lvlText w:val="%7."/>
      <w:lvlJc w:val="left"/>
      <w:pPr>
        <w:ind w:left="2880" w:hanging="360"/>
      </w:pPr>
    </w:lvl>
    <w:lvl w:ilvl="7" w:tplc="4644FC6E">
      <w:start w:val="1"/>
      <w:numFmt w:val="decimal"/>
      <w:lvlText w:val="%8."/>
      <w:lvlJc w:val="left"/>
      <w:pPr>
        <w:ind w:left="3240" w:hanging="360"/>
      </w:pPr>
    </w:lvl>
    <w:lvl w:ilvl="8" w:tplc="A55403EE">
      <w:start w:val="1"/>
      <w:numFmt w:val="decimal"/>
      <w:lvlText w:val="%9."/>
      <w:lvlJc w:val="left"/>
      <w:pPr>
        <w:ind w:left="3600" w:hanging="360"/>
      </w:pPr>
    </w:lvl>
  </w:abstractNum>
  <w:abstractNum w:abstractNumId="21">
    <w:nsid w:val="4B024096"/>
    <w:multiLevelType w:val="hybridMultilevel"/>
    <w:tmpl w:val="00F63C20"/>
    <w:lvl w:ilvl="0" w:tplc="021A03F6">
      <w:start w:val="1"/>
      <w:numFmt w:val="bullet"/>
      <w:lvlText w:val=""/>
      <w:lvlJc w:val="left"/>
      <w:pPr>
        <w:ind w:left="720" w:hanging="360"/>
      </w:pPr>
      <w:rPr>
        <w:rFonts w:ascii="Symbol" w:hAnsi="Symbol" w:cs="Symbol"/>
      </w:rPr>
    </w:lvl>
    <w:lvl w:ilvl="1" w:tplc="4A6219BA">
      <w:start w:val="1"/>
      <w:numFmt w:val="decimal"/>
      <w:lvlText w:val="%2."/>
      <w:lvlJc w:val="left"/>
      <w:pPr>
        <w:ind w:left="1080" w:hanging="360"/>
      </w:pPr>
    </w:lvl>
    <w:lvl w:ilvl="2" w:tplc="68C0FF6C">
      <w:start w:val="1"/>
      <w:numFmt w:val="decimal"/>
      <w:lvlText w:val="%3."/>
      <w:lvlJc w:val="left"/>
      <w:pPr>
        <w:ind w:left="1440" w:hanging="360"/>
      </w:pPr>
    </w:lvl>
    <w:lvl w:ilvl="3" w:tplc="993E6CFC">
      <w:start w:val="1"/>
      <w:numFmt w:val="decimal"/>
      <w:lvlText w:val="%4."/>
      <w:lvlJc w:val="left"/>
      <w:pPr>
        <w:ind w:left="1800" w:hanging="360"/>
      </w:pPr>
    </w:lvl>
    <w:lvl w:ilvl="4" w:tplc="834A2054">
      <w:start w:val="1"/>
      <w:numFmt w:val="decimal"/>
      <w:lvlText w:val="%5."/>
      <w:lvlJc w:val="left"/>
      <w:pPr>
        <w:ind w:left="2160" w:hanging="360"/>
      </w:pPr>
    </w:lvl>
    <w:lvl w:ilvl="5" w:tplc="B4A48644">
      <w:start w:val="1"/>
      <w:numFmt w:val="decimal"/>
      <w:lvlText w:val="%6."/>
      <w:lvlJc w:val="left"/>
      <w:pPr>
        <w:ind w:left="2520" w:hanging="360"/>
      </w:pPr>
    </w:lvl>
    <w:lvl w:ilvl="6" w:tplc="64E8AE46">
      <w:start w:val="1"/>
      <w:numFmt w:val="decimal"/>
      <w:lvlText w:val="%7."/>
      <w:lvlJc w:val="left"/>
      <w:pPr>
        <w:ind w:left="2880" w:hanging="360"/>
      </w:pPr>
    </w:lvl>
    <w:lvl w:ilvl="7" w:tplc="327876F8">
      <w:start w:val="1"/>
      <w:numFmt w:val="decimal"/>
      <w:lvlText w:val="%8."/>
      <w:lvlJc w:val="left"/>
      <w:pPr>
        <w:ind w:left="3240" w:hanging="360"/>
      </w:pPr>
    </w:lvl>
    <w:lvl w:ilvl="8" w:tplc="89868072">
      <w:start w:val="1"/>
      <w:numFmt w:val="decimal"/>
      <w:lvlText w:val="%9."/>
      <w:lvlJc w:val="left"/>
      <w:pPr>
        <w:ind w:left="3600" w:hanging="360"/>
      </w:pPr>
    </w:lvl>
  </w:abstractNum>
  <w:abstractNum w:abstractNumId="22">
    <w:nsid w:val="4D974DA0"/>
    <w:multiLevelType w:val="hybridMultilevel"/>
    <w:tmpl w:val="8A6CC3D0"/>
    <w:lvl w:ilvl="0" w:tplc="8B76C944">
      <w:start w:val="1"/>
      <w:numFmt w:val="bullet"/>
      <w:lvlText w:val=""/>
      <w:lvlJc w:val="left"/>
      <w:pPr>
        <w:ind w:left="720" w:hanging="360"/>
      </w:pPr>
      <w:rPr>
        <w:rFonts w:ascii="Symbol" w:hAnsi="Symbol" w:cs="Symbol"/>
      </w:rPr>
    </w:lvl>
    <w:lvl w:ilvl="1" w:tplc="D430CC26">
      <w:start w:val="1"/>
      <w:numFmt w:val="decimal"/>
      <w:lvlText w:val="%2."/>
      <w:lvlJc w:val="left"/>
      <w:pPr>
        <w:ind w:left="1080" w:hanging="360"/>
      </w:pPr>
    </w:lvl>
    <w:lvl w:ilvl="2" w:tplc="66F40C7C">
      <w:start w:val="1"/>
      <w:numFmt w:val="decimal"/>
      <w:lvlText w:val="%3."/>
      <w:lvlJc w:val="left"/>
      <w:pPr>
        <w:ind w:left="1440" w:hanging="360"/>
      </w:pPr>
    </w:lvl>
    <w:lvl w:ilvl="3" w:tplc="65B0922C">
      <w:start w:val="1"/>
      <w:numFmt w:val="decimal"/>
      <w:lvlText w:val="%4."/>
      <w:lvlJc w:val="left"/>
      <w:pPr>
        <w:ind w:left="1800" w:hanging="360"/>
      </w:pPr>
    </w:lvl>
    <w:lvl w:ilvl="4" w:tplc="0E2E7D72">
      <w:start w:val="1"/>
      <w:numFmt w:val="decimal"/>
      <w:lvlText w:val="%5."/>
      <w:lvlJc w:val="left"/>
      <w:pPr>
        <w:ind w:left="2160" w:hanging="360"/>
      </w:pPr>
    </w:lvl>
    <w:lvl w:ilvl="5" w:tplc="124AFAAC">
      <w:start w:val="1"/>
      <w:numFmt w:val="decimal"/>
      <w:lvlText w:val="%6."/>
      <w:lvlJc w:val="left"/>
      <w:pPr>
        <w:ind w:left="2520" w:hanging="360"/>
      </w:pPr>
    </w:lvl>
    <w:lvl w:ilvl="6" w:tplc="46824AF0">
      <w:start w:val="1"/>
      <w:numFmt w:val="decimal"/>
      <w:lvlText w:val="%7."/>
      <w:lvlJc w:val="left"/>
      <w:pPr>
        <w:ind w:left="2880" w:hanging="360"/>
      </w:pPr>
    </w:lvl>
    <w:lvl w:ilvl="7" w:tplc="6D98BB90">
      <w:start w:val="1"/>
      <w:numFmt w:val="decimal"/>
      <w:lvlText w:val="%8."/>
      <w:lvlJc w:val="left"/>
      <w:pPr>
        <w:ind w:left="3240" w:hanging="360"/>
      </w:pPr>
    </w:lvl>
    <w:lvl w:ilvl="8" w:tplc="25A0CFEE">
      <w:start w:val="1"/>
      <w:numFmt w:val="decimal"/>
      <w:lvlText w:val="%9."/>
      <w:lvlJc w:val="left"/>
      <w:pPr>
        <w:ind w:left="3600" w:hanging="360"/>
      </w:pPr>
    </w:lvl>
  </w:abstractNum>
  <w:abstractNum w:abstractNumId="23">
    <w:nsid w:val="5204220F"/>
    <w:multiLevelType w:val="hybridMultilevel"/>
    <w:tmpl w:val="B132692A"/>
    <w:lvl w:ilvl="0" w:tplc="E7C879FC">
      <w:start w:val="1"/>
      <w:numFmt w:val="lowerLetter"/>
      <w:lvlText w:val="%1)"/>
      <w:lvlJc w:val="left"/>
      <w:pPr>
        <w:ind w:left="720" w:hanging="360"/>
      </w:pPr>
    </w:lvl>
    <w:lvl w:ilvl="1" w:tplc="4BBCB924">
      <w:start w:val="1"/>
      <w:numFmt w:val="lowerLetter"/>
      <w:lvlText w:val="%2."/>
      <w:lvlJc w:val="left"/>
      <w:pPr>
        <w:ind w:left="1440" w:hanging="360"/>
      </w:pPr>
    </w:lvl>
    <w:lvl w:ilvl="2" w:tplc="10F85510">
      <w:start w:val="1"/>
      <w:numFmt w:val="lowerRoman"/>
      <w:lvlText w:val="%3."/>
      <w:lvlJc w:val="right"/>
      <w:pPr>
        <w:ind w:left="2160" w:hanging="180"/>
      </w:pPr>
    </w:lvl>
    <w:lvl w:ilvl="3" w:tplc="BE72C7CA">
      <w:start w:val="1"/>
      <w:numFmt w:val="decimal"/>
      <w:lvlText w:val="%4."/>
      <w:lvlJc w:val="left"/>
      <w:pPr>
        <w:ind w:left="2880" w:hanging="360"/>
      </w:pPr>
    </w:lvl>
    <w:lvl w:ilvl="4" w:tplc="04209CB4">
      <w:start w:val="1"/>
      <w:numFmt w:val="lowerLetter"/>
      <w:lvlText w:val="%5."/>
      <w:lvlJc w:val="left"/>
      <w:pPr>
        <w:ind w:left="3600" w:hanging="360"/>
      </w:pPr>
    </w:lvl>
    <w:lvl w:ilvl="5" w:tplc="1F3A74DA">
      <w:start w:val="1"/>
      <w:numFmt w:val="lowerRoman"/>
      <w:lvlText w:val="%6."/>
      <w:lvlJc w:val="right"/>
      <w:pPr>
        <w:ind w:left="4320" w:hanging="180"/>
      </w:pPr>
    </w:lvl>
    <w:lvl w:ilvl="6" w:tplc="36A6FE4E">
      <w:start w:val="1"/>
      <w:numFmt w:val="decimal"/>
      <w:lvlText w:val="%7."/>
      <w:lvlJc w:val="left"/>
      <w:pPr>
        <w:ind w:left="5040" w:hanging="360"/>
      </w:pPr>
    </w:lvl>
    <w:lvl w:ilvl="7" w:tplc="AFD8981C">
      <w:start w:val="1"/>
      <w:numFmt w:val="lowerLetter"/>
      <w:lvlText w:val="%8."/>
      <w:lvlJc w:val="left"/>
      <w:pPr>
        <w:ind w:left="5760" w:hanging="360"/>
      </w:pPr>
    </w:lvl>
    <w:lvl w:ilvl="8" w:tplc="10B42F24">
      <w:start w:val="1"/>
      <w:numFmt w:val="lowerRoman"/>
      <w:lvlText w:val="%9."/>
      <w:lvlJc w:val="right"/>
      <w:pPr>
        <w:ind w:left="6480" w:hanging="180"/>
      </w:pPr>
    </w:lvl>
  </w:abstractNum>
  <w:abstractNum w:abstractNumId="24">
    <w:nsid w:val="57187E90"/>
    <w:multiLevelType w:val="hybridMultilevel"/>
    <w:tmpl w:val="3D88E2D4"/>
    <w:lvl w:ilvl="0" w:tplc="5980F536">
      <w:start w:val="1"/>
      <w:numFmt w:val="bullet"/>
      <w:lvlText w:val="-"/>
      <w:lvlJc w:val="left"/>
      <w:pPr>
        <w:ind w:left="1776" w:hanging="360"/>
      </w:pPr>
      <w:rPr>
        <w:rFonts w:ascii="Verdana" w:hAnsi="Verdana" w:cs="Verdana"/>
        <w:color w:val="000000"/>
      </w:rPr>
    </w:lvl>
    <w:lvl w:ilvl="1" w:tplc="AF68D920">
      <w:start w:val="1"/>
      <w:numFmt w:val="bullet"/>
      <w:lvlText w:val="o"/>
      <w:lvlJc w:val="left"/>
      <w:pPr>
        <w:ind w:left="2496" w:hanging="360"/>
      </w:pPr>
      <w:rPr>
        <w:rFonts w:ascii="Courier New" w:hAnsi="Courier New" w:cs="Courier New"/>
      </w:rPr>
    </w:lvl>
    <w:lvl w:ilvl="2" w:tplc="28D8723E">
      <w:start w:val="1"/>
      <w:numFmt w:val="bullet"/>
      <w:lvlText w:val=""/>
      <w:lvlJc w:val="left"/>
      <w:pPr>
        <w:ind w:left="3216" w:hanging="360"/>
      </w:pPr>
      <w:rPr>
        <w:rFonts w:ascii="Wingdings" w:hAnsi="Wingdings" w:cs="Wingdings"/>
      </w:rPr>
    </w:lvl>
    <w:lvl w:ilvl="3" w:tplc="54104474">
      <w:start w:val="1"/>
      <w:numFmt w:val="bullet"/>
      <w:lvlText w:val=""/>
      <w:lvlJc w:val="left"/>
      <w:pPr>
        <w:ind w:left="3936" w:hanging="360"/>
      </w:pPr>
      <w:rPr>
        <w:rFonts w:ascii="Symbol" w:hAnsi="Symbol" w:cs="Symbol"/>
      </w:rPr>
    </w:lvl>
    <w:lvl w:ilvl="4" w:tplc="8FFC2E88">
      <w:start w:val="1"/>
      <w:numFmt w:val="bullet"/>
      <w:lvlText w:val="o"/>
      <w:lvlJc w:val="left"/>
      <w:pPr>
        <w:ind w:left="4656" w:hanging="360"/>
      </w:pPr>
      <w:rPr>
        <w:rFonts w:ascii="Courier New" w:hAnsi="Courier New" w:cs="Courier New"/>
      </w:rPr>
    </w:lvl>
    <w:lvl w:ilvl="5" w:tplc="9294A6AC">
      <w:start w:val="1"/>
      <w:numFmt w:val="bullet"/>
      <w:lvlText w:val=""/>
      <w:lvlJc w:val="left"/>
      <w:pPr>
        <w:ind w:left="5376" w:hanging="360"/>
      </w:pPr>
      <w:rPr>
        <w:rFonts w:ascii="Wingdings" w:hAnsi="Wingdings" w:cs="Wingdings"/>
      </w:rPr>
    </w:lvl>
    <w:lvl w:ilvl="6" w:tplc="B8B214D2">
      <w:start w:val="1"/>
      <w:numFmt w:val="bullet"/>
      <w:lvlText w:val=""/>
      <w:lvlJc w:val="left"/>
      <w:pPr>
        <w:ind w:left="6096" w:hanging="360"/>
      </w:pPr>
      <w:rPr>
        <w:rFonts w:ascii="Symbol" w:hAnsi="Symbol" w:cs="Symbol"/>
      </w:rPr>
    </w:lvl>
    <w:lvl w:ilvl="7" w:tplc="2E8AAA7A">
      <w:start w:val="1"/>
      <w:numFmt w:val="bullet"/>
      <w:lvlText w:val="o"/>
      <w:lvlJc w:val="left"/>
      <w:pPr>
        <w:ind w:left="6816" w:hanging="360"/>
      </w:pPr>
      <w:rPr>
        <w:rFonts w:ascii="Courier New" w:hAnsi="Courier New" w:cs="Courier New"/>
      </w:rPr>
    </w:lvl>
    <w:lvl w:ilvl="8" w:tplc="881C15C6">
      <w:start w:val="1"/>
      <w:numFmt w:val="bullet"/>
      <w:lvlText w:val=""/>
      <w:lvlJc w:val="left"/>
      <w:pPr>
        <w:ind w:left="7536" w:hanging="360"/>
      </w:pPr>
      <w:rPr>
        <w:rFonts w:ascii="Wingdings" w:hAnsi="Wingdings" w:cs="Wingdings"/>
      </w:rPr>
    </w:lvl>
  </w:abstractNum>
  <w:abstractNum w:abstractNumId="25">
    <w:nsid w:val="57BE4FEF"/>
    <w:multiLevelType w:val="singleLevel"/>
    <w:tmpl w:val="B50C052C"/>
    <w:lvl w:ilvl="0">
      <w:start w:val="1"/>
      <w:numFmt w:val="bullet"/>
      <w:pStyle w:val="sottotitolo2"/>
      <w:lvlText w:val=""/>
      <w:lvlJc w:val="left"/>
      <w:pPr>
        <w:tabs>
          <w:tab w:val="left" w:pos="360"/>
        </w:tabs>
        <w:ind w:left="360" w:hanging="360"/>
      </w:pPr>
      <w:rPr>
        <w:rFonts w:ascii="Wingdings" w:hAnsi="Wingdings" w:cs="Wingdings"/>
        <w:sz w:val="16"/>
      </w:rPr>
    </w:lvl>
  </w:abstractNum>
  <w:abstractNum w:abstractNumId="26">
    <w:nsid w:val="65B35B6D"/>
    <w:multiLevelType w:val="hybridMultilevel"/>
    <w:tmpl w:val="728A81DA"/>
    <w:lvl w:ilvl="0" w:tplc="21A04842">
      <w:start w:val="11"/>
      <w:numFmt w:val="bullet"/>
      <w:lvlText w:val="•"/>
      <w:lvlJc w:val="left"/>
      <w:pPr>
        <w:ind w:left="720" w:hanging="360"/>
      </w:pPr>
      <w:rPr>
        <w:rFonts w:ascii="Times New Roman" w:hAnsi="Times New Roman" w:cs="Times New Roman"/>
      </w:rPr>
    </w:lvl>
    <w:lvl w:ilvl="1" w:tplc="649E98B2">
      <w:start w:val="1"/>
      <w:numFmt w:val="bullet"/>
      <w:lvlText w:val="o"/>
      <w:lvlJc w:val="left"/>
      <w:pPr>
        <w:ind w:left="1440" w:hanging="360"/>
      </w:pPr>
      <w:rPr>
        <w:rFonts w:ascii="Courier New" w:hAnsi="Courier New" w:cs="Courier New"/>
      </w:rPr>
    </w:lvl>
    <w:lvl w:ilvl="2" w:tplc="7E924762">
      <w:start w:val="1"/>
      <w:numFmt w:val="bullet"/>
      <w:lvlText w:val=""/>
      <w:lvlJc w:val="left"/>
      <w:pPr>
        <w:ind w:left="2160" w:hanging="360"/>
      </w:pPr>
      <w:rPr>
        <w:rFonts w:ascii="Wingdings" w:hAnsi="Wingdings" w:cs="Wingdings"/>
      </w:rPr>
    </w:lvl>
    <w:lvl w:ilvl="3" w:tplc="F46A152A">
      <w:start w:val="1"/>
      <w:numFmt w:val="bullet"/>
      <w:lvlText w:val=""/>
      <w:lvlJc w:val="left"/>
      <w:pPr>
        <w:ind w:left="2880" w:hanging="360"/>
      </w:pPr>
      <w:rPr>
        <w:rFonts w:ascii="Symbol" w:hAnsi="Symbol" w:cs="Symbol"/>
      </w:rPr>
    </w:lvl>
    <w:lvl w:ilvl="4" w:tplc="4288ACF4">
      <w:start w:val="1"/>
      <w:numFmt w:val="bullet"/>
      <w:lvlText w:val="o"/>
      <w:lvlJc w:val="left"/>
      <w:pPr>
        <w:ind w:left="3600" w:hanging="360"/>
      </w:pPr>
      <w:rPr>
        <w:rFonts w:ascii="Courier New" w:hAnsi="Courier New" w:cs="Courier New"/>
      </w:rPr>
    </w:lvl>
    <w:lvl w:ilvl="5" w:tplc="83B2BB5C">
      <w:start w:val="1"/>
      <w:numFmt w:val="bullet"/>
      <w:lvlText w:val=""/>
      <w:lvlJc w:val="left"/>
      <w:pPr>
        <w:ind w:left="4320" w:hanging="360"/>
      </w:pPr>
      <w:rPr>
        <w:rFonts w:ascii="Wingdings" w:hAnsi="Wingdings" w:cs="Wingdings"/>
      </w:rPr>
    </w:lvl>
    <w:lvl w:ilvl="6" w:tplc="5EB22FB8">
      <w:start w:val="1"/>
      <w:numFmt w:val="bullet"/>
      <w:lvlText w:val=""/>
      <w:lvlJc w:val="left"/>
      <w:pPr>
        <w:ind w:left="5040" w:hanging="360"/>
      </w:pPr>
      <w:rPr>
        <w:rFonts w:ascii="Symbol" w:hAnsi="Symbol" w:cs="Symbol"/>
      </w:rPr>
    </w:lvl>
    <w:lvl w:ilvl="7" w:tplc="20AA9350">
      <w:start w:val="1"/>
      <w:numFmt w:val="bullet"/>
      <w:lvlText w:val="o"/>
      <w:lvlJc w:val="left"/>
      <w:pPr>
        <w:ind w:left="5760" w:hanging="360"/>
      </w:pPr>
      <w:rPr>
        <w:rFonts w:ascii="Courier New" w:hAnsi="Courier New" w:cs="Courier New"/>
      </w:rPr>
    </w:lvl>
    <w:lvl w:ilvl="8" w:tplc="E6281204">
      <w:start w:val="1"/>
      <w:numFmt w:val="bullet"/>
      <w:lvlText w:val=""/>
      <w:lvlJc w:val="left"/>
      <w:pPr>
        <w:ind w:left="6480" w:hanging="360"/>
      </w:pPr>
      <w:rPr>
        <w:rFonts w:ascii="Wingdings" w:hAnsi="Wingdings" w:cs="Wingdings"/>
      </w:rPr>
    </w:lvl>
  </w:abstractNum>
  <w:abstractNum w:abstractNumId="27">
    <w:nsid w:val="6EA755B9"/>
    <w:multiLevelType w:val="singleLevel"/>
    <w:tmpl w:val="D3BA1200"/>
    <w:lvl w:ilvl="0">
      <w:start w:val="1"/>
      <w:numFmt w:val="bullet"/>
      <w:lvlText w:val="-"/>
      <w:lvlJc w:val="left"/>
      <w:pPr>
        <w:tabs>
          <w:tab w:val="left" w:pos="1065"/>
        </w:tabs>
        <w:ind w:left="1065" w:hanging="360"/>
      </w:pPr>
    </w:lvl>
  </w:abstractNum>
  <w:abstractNum w:abstractNumId="28">
    <w:nsid w:val="71DC6789"/>
    <w:multiLevelType w:val="multilevel"/>
    <w:tmpl w:val="6E88BE90"/>
    <w:lvl w:ilvl="0">
      <w:start w:val="1"/>
      <w:numFmt w:val="decimal"/>
      <w:lvlText w:val="%1."/>
      <w:lvlJc w:val="left"/>
      <w:pPr>
        <w:ind w:left="928" w:hanging="360"/>
      </w:pPr>
      <w:rPr>
        <w:b/>
        <w:sz w:val="32"/>
      </w:rPr>
    </w:lvl>
    <w:lvl w:ilvl="1">
      <w:start w:val="1"/>
      <w:numFmt w:val="decimal"/>
      <w:isLgl/>
      <w:lvlText w:val="%1.%2"/>
      <w:lvlJc w:val="left"/>
      <w:pPr>
        <w:ind w:left="1288" w:hanging="720"/>
      </w:pPr>
      <w:rPr>
        <w:rFonts w:ascii="Times New Roman" w:hAnsi="Times New Roman" w:cs="Times New Roman"/>
        <w:b/>
        <w:i/>
        <w:color w:val="auto"/>
        <w:sz w:val="24"/>
      </w:rPr>
    </w:lvl>
    <w:lvl w:ilvl="2">
      <w:start w:val="1"/>
      <w:numFmt w:val="decimal"/>
      <w:isLgl/>
      <w:lvlText w:val="%1.%2.%3"/>
      <w:lvlJc w:val="left"/>
      <w:pPr>
        <w:ind w:left="1222" w:hanging="720"/>
      </w:pPr>
      <w:rPr>
        <w:i/>
        <w:sz w:val="24"/>
      </w:rPr>
    </w:lvl>
    <w:lvl w:ilvl="3">
      <w:start w:val="1"/>
      <w:numFmt w:val="decimal"/>
      <w:isLgl/>
      <w:lvlText w:val="%1.%2.%3.%4"/>
      <w:lvlJc w:val="left"/>
      <w:pPr>
        <w:ind w:left="1582" w:hanging="1080"/>
      </w:pPr>
      <w:rPr>
        <w:i/>
        <w:sz w:val="24"/>
      </w:rPr>
    </w:lvl>
    <w:lvl w:ilvl="4">
      <w:start w:val="1"/>
      <w:numFmt w:val="decimal"/>
      <w:isLgl/>
      <w:lvlText w:val="%1.%2.%3.%4.%5"/>
      <w:lvlJc w:val="left"/>
      <w:pPr>
        <w:ind w:left="1942" w:hanging="1440"/>
      </w:pPr>
      <w:rPr>
        <w:i/>
        <w:sz w:val="24"/>
      </w:rPr>
    </w:lvl>
    <w:lvl w:ilvl="5">
      <w:start w:val="1"/>
      <w:numFmt w:val="decimal"/>
      <w:isLgl/>
      <w:lvlText w:val="%1.%2.%3.%4.%5.%6"/>
      <w:lvlJc w:val="left"/>
      <w:pPr>
        <w:ind w:left="1942" w:hanging="1440"/>
      </w:pPr>
      <w:rPr>
        <w:i/>
        <w:sz w:val="24"/>
      </w:rPr>
    </w:lvl>
    <w:lvl w:ilvl="6">
      <w:start w:val="1"/>
      <w:numFmt w:val="decimal"/>
      <w:isLgl/>
      <w:lvlText w:val="%1.%2.%3.%4.%5.%6.%7"/>
      <w:lvlJc w:val="left"/>
      <w:pPr>
        <w:ind w:left="2302" w:hanging="1800"/>
      </w:pPr>
      <w:rPr>
        <w:i/>
        <w:sz w:val="24"/>
      </w:rPr>
    </w:lvl>
    <w:lvl w:ilvl="7">
      <w:start w:val="1"/>
      <w:numFmt w:val="decimal"/>
      <w:isLgl/>
      <w:lvlText w:val="%1.%2.%3.%4.%5.%6.%7.%8"/>
      <w:lvlJc w:val="left"/>
      <w:pPr>
        <w:ind w:left="2662" w:hanging="2160"/>
      </w:pPr>
      <w:rPr>
        <w:i/>
        <w:sz w:val="24"/>
      </w:rPr>
    </w:lvl>
    <w:lvl w:ilvl="8">
      <w:start w:val="1"/>
      <w:numFmt w:val="decimal"/>
      <w:isLgl/>
      <w:lvlText w:val="%1.%2.%3.%4.%5.%6.%7.%8.%9"/>
      <w:lvlJc w:val="left"/>
      <w:pPr>
        <w:ind w:left="2662" w:hanging="2160"/>
      </w:pPr>
      <w:rPr>
        <w:i/>
        <w:sz w:val="24"/>
      </w:rPr>
    </w:lvl>
  </w:abstractNum>
  <w:abstractNum w:abstractNumId="29">
    <w:nsid w:val="729D3B8C"/>
    <w:multiLevelType w:val="hybridMultilevel"/>
    <w:tmpl w:val="2E4695AA"/>
    <w:lvl w:ilvl="0" w:tplc="00E0EE9C">
      <w:start w:val="1"/>
      <w:numFmt w:val="lowerLetter"/>
      <w:lvlText w:val="%1."/>
      <w:lvlJc w:val="left"/>
      <w:pPr>
        <w:ind w:left="720" w:hanging="360"/>
      </w:pPr>
    </w:lvl>
    <w:lvl w:ilvl="1" w:tplc="5AA87320">
      <w:start w:val="1"/>
      <w:numFmt w:val="decimal"/>
      <w:lvlText w:val="%2."/>
      <w:lvlJc w:val="left"/>
      <w:pPr>
        <w:ind w:left="1080" w:hanging="360"/>
      </w:pPr>
    </w:lvl>
    <w:lvl w:ilvl="2" w:tplc="1CD8E886">
      <w:start w:val="1"/>
      <w:numFmt w:val="decimal"/>
      <w:lvlText w:val="%3."/>
      <w:lvlJc w:val="left"/>
      <w:pPr>
        <w:ind w:left="1440" w:hanging="360"/>
      </w:pPr>
    </w:lvl>
    <w:lvl w:ilvl="3" w:tplc="1CAC63B8">
      <w:start w:val="1"/>
      <w:numFmt w:val="decimal"/>
      <w:lvlText w:val="%4."/>
      <w:lvlJc w:val="left"/>
      <w:pPr>
        <w:ind w:left="1800" w:hanging="360"/>
      </w:pPr>
    </w:lvl>
    <w:lvl w:ilvl="4" w:tplc="13A27120">
      <w:start w:val="1"/>
      <w:numFmt w:val="decimal"/>
      <w:lvlText w:val="%5."/>
      <w:lvlJc w:val="left"/>
      <w:pPr>
        <w:ind w:left="2160" w:hanging="360"/>
      </w:pPr>
    </w:lvl>
    <w:lvl w:ilvl="5" w:tplc="3B326346">
      <w:start w:val="1"/>
      <w:numFmt w:val="decimal"/>
      <w:lvlText w:val="%6."/>
      <w:lvlJc w:val="left"/>
      <w:pPr>
        <w:ind w:left="2520" w:hanging="360"/>
      </w:pPr>
    </w:lvl>
    <w:lvl w:ilvl="6" w:tplc="DEE46EE6">
      <w:start w:val="1"/>
      <w:numFmt w:val="decimal"/>
      <w:lvlText w:val="%7."/>
      <w:lvlJc w:val="left"/>
      <w:pPr>
        <w:ind w:left="2880" w:hanging="360"/>
      </w:pPr>
    </w:lvl>
    <w:lvl w:ilvl="7" w:tplc="05BA1592">
      <w:start w:val="1"/>
      <w:numFmt w:val="decimal"/>
      <w:lvlText w:val="%8."/>
      <w:lvlJc w:val="left"/>
      <w:pPr>
        <w:ind w:left="3240" w:hanging="360"/>
      </w:pPr>
    </w:lvl>
    <w:lvl w:ilvl="8" w:tplc="D5F25AEE">
      <w:start w:val="1"/>
      <w:numFmt w:val="decimal"/>
      <w:lvlText w:val="%9."/>
      <w:lvlJc w:val="left"/>
      <w:pPr>
        <w:ind w:left="3600" w:hanging="360"/>
      </w:pPr>
    </w:lvl>
  </w:abstractNum>
  <w:abstractNum w:abstractNumId="30">
    <w:nsid w:val="758135AD"/>
    <w:multiLevelType w:val="hybridMultilevel"/>
    <w:tmpl w:val="CD5601CE"/>
    <w:lvl w:ilvl="0" w:tplc="88941500">
      <w:start w:val="1"/>
      <w:numFmt w:val="lowerLetter"/>
      <w:lvlText w:val="%1."/>
      <w:lvlJc w:val="left"/>
      <w:pPr>
        <w:ind w:left="720" w:hanging="360"/>
      </w:pPr>
    </w:lvl>
    <w:lvl w:ilvl="1" w:tplc="13307F8A">
      <w:start w:val="1"/>
      <w:numFmt w:val="decimal"/>
      <w:lvlText w:val="%2."/>
      <w:lvlJc w:val="left"/>
      <w:pPr>
        <w:ind w:left="1080" w:hanging="360"/>
      </w:pPr>
    </w:lvl>
    <w:lvl w:ilvl="2" w:tplc="678E0F50">
      <w:start w:val="1"/>
      <w:numFmt w:val="decimal"/>
      <w:lvlText w:val="%3."/>
      <w:lvlJc w:val="left"/>
      <w:pPr>
        <w:ind w:left="1440" w:hanging="360"/>
      </w:pPr>
    </w:lvl>
    <w:lvl w:ilvl="3" w:tplc="ABBCEE12">
      <w:start w:val="1"/>
      <w:numFmt w:val="decimal"/>
      <w:lvlText w:val="%4."/>
      <w:lvlJc w:val="left"/>
      <w:pPr>
        <w:ind w:left="1800" w:hanging="360"/>
      </w:pPr>
    </w:lvl>
    <w:lvl w:ilvl="4" w:tplc="CAB071D0">
      <w:start w:val="1"/>
      <w:numFmt w:val="decimal"/>
      <w:lvlText w:val="%5."/>
      <w:lvlJc w:val="left"/>
      <w:pPr>
        <w:ind w:left="2160" w:hanging="360"/>
      </w:pPr>
    </w:lvl>
    <w:lvl w:ilvl="5" w:tplc="BA224630">
      <w:start w:val="1"/>
      <w:numFmt w:val="decimal"/>
      <w:lvlText w:val="%6."/>
      <w:lvlJc w:val="left"/>
      <w:pPr>
        <w:ind w:left="2520" w:hanging="360"/>
      </w:pPr>
    </w:lvl>
    <w:lvl w:ilvl="6" w:tplc="EF32F0B8">
      <w:start w:val="1"/>
      <w:numFmt w:val="decimal"/>
      <w:lvlText w:val="%7."/>
      <w:lvlJc w:val="left"/>
      <w:pPr>
        <w:ind w:left="2880" w:hanging="360"/>
      </w:pPr>
    </w:lvl>
    <w:lvl w:ilvl="7" w:tplc="4198C038">
      <w:start w:val="1"/>
      <w:numFmt w:val="decimal"/>
      <w:lvlText w:val="%8."/>
      <w:lvlJc w:val="left"/>
      <w:pPr>
        <w:ind w:left="3240" w:hanging="360"/>
      </w:pPr>
    </w:lvl>
    <w:lvl w:ilvl="8" w:tplc="B8CE6E58">
      <w:start w:val="1"/>
      <w:numFmt w:val="decimal"/>
      <w:lvlText w:val="%9."/>
      <w:lvlJc w:val="left"/>
      <w:pPr>
        <w:ind w:left="3600" w:hanging="360"/>
      </w:pPr>
    </w:lvl>
  </w:abstractNum>
  <w:abstractNum w:abstractNumId="31">
    <w:nsid w:val="785B1071"/>
    <w:multiLevelType w:val="hybridMultilevel"/>
    <w:tmpl w:val="CA3E223E"/>
    <w:lvl w:ilvl="0" w:tplc="0C68682C">
      <w:start w:val="1"/>
      <w:numFmt w:val="bullet"/>
      <w:lvlText w:val="-"/>
      <w:lvlJc w:val="left"/>
      <w:pPr>
        <w:ind w:left="720" w:hanging="360"/>
      </w:pPr>
      <w:rPr>
        <w:rFonts w:ascii="Times New Roman" w:hAnsi="Times New Roman" w:cs="Times New Roman"/>
      </w:rPr>
    </w:lvl>
    <w:lvl w:ilvl="1" w:tplc="FF8432DC">
      <w:start w:val="1"/>
      <w:numFmt w:val="bullet"/>
      <w:lvlText w:val="o"/>
      <w:lvlJc w:val="left"/>
      <w:pPr>
        <w:ind w:left="1440" w:hanging="360"/>
      </w:pPr>
      <w:rPr>
        <w:rFonts w:ascii="Courier New" w:hAnsi="Courier New" w:cs="Courier New"/>
      </w:rPr>
    </w:lvl>
    <w:lvl w:ilvl="2" w:tplc="A6BC0DC6">
      <w:start w:val="1"/>
      <w:numFmt w:val="bullet"/>
      <w:lvlText w:val=""/>
      <w:lvlJc w:val="left"/>
      <w:pPr>
        <w:ind w:left="2160" w:hanging="360"/>
      </w:pPr>
      <w:rPr>
        <w:rFonts w:ascii="Wingdings" w:hAnsi="Wingdings" w:cs="Wingdings"/>
      </w:rPr>
    </w:lvl>
    <w:lvl w:ilvl="3" w:tplc="C9C8ADBE">
      <w:start w:val="1"/>
      <w:numFmt w:val="bullet"/>
      <w:lvlText w:val=""/>
      <w:lvlJc w:val="left"/>
      <w:pPr>
        <w:ind w:left="2880" w:hanging="360"/>
      </w:pPr>
      <w:rPr>
        <w:rFonts w:ascii="Symbol" w:hAnsi="Symbol" w:cs="Symbol"/>
      </w:rPr>
    </w:lvl>
    <w:lvl w:ilvl="4" w:tplc="C2A2688C">
      <w:start w:val="1"/>
      <w:numFmt w:val="bullet"/>
      <w:lvlText w:val="o"/>
      <w:lvlJc w:val="left"/>
      <w:pPr>
        <w:ind w:left="3600" w:hanging="360"/>
      </w:pPr>
      <w:rPr>
        <w:rFonts w:ascii="Courier New" w:hAnsi="Courier New" w:cs="Courier New"/>
      </w:rPr>
    </w:lvl>
    <w:lvl w:ilvl="5" w:tplc="4BB48D88">
      <w:start w:val="1"/>
      <w:numFmt w:val="bullet"/>
      <w:lvlText w:val=""/>
      <w:lvlJc w:val="left"/>
      <w:pPr>
        <w:ind w:left="4320" w:hanging="360"/>
      </w:pPr>
      <w:rPr>
        <w:rFonts w:ascii="Wingdings" w:hAnsi="Wingdings" w:cs="Wingdings"/>
      </w:rPr>
    </w:lvl>
    <w:lvl w:ilvl="6" w:tplc="023C137A">
      <w:start w:val="1"/>
      <w:numFmt w:val="bullet"/>
      <w:lvlText w:val=""/>
      <w:lvlJc w:val="left"/>
      <w:pPr>
        <w:ind w:left="5040" w:hanging="360"/>
      </w:pPr>
      <w:rPr>
        <w:rFonts w:ascii="Symbol" w:hAnsi="Symbol" w:cs="Symbol"/>
      </w:rPr>
    </w:lvl>
    <w:lvl w:ilvl="7" w:tplc="7CFEAC22">
      <w:start w:val="1"/>
      <w:numFmt w:val="bullet"/>
      <w:lvlText w:val="o"/>
      <w:lvlJc w:val="left"/>
      <w:pPr>
        <w:ind w:left="5760" w:hanging="360"/>
      </w:pPr>
      <w:rPr>
        <w:rFonts w:ascii="Courier New" w:hAnsi="Courier New" w:cs="Courier New"/>
      </w:rPr>
    </w:lvl>
    <w:lvl w:ilvl="8" w:tplc="422E6CC6">
      <w:start w:val="1"/>
      <w:numFmt w:val="bullet"/>
      <w:lvlText w:val=""/>
      <w:lvlJc w:val="left"/>
      <w:pPr>
        <w:ind w:left="6480" w:hanging="360"/>
      </w:pPr>
      <w:rPr>
        <w:rFonts w:ascii="Wingdings" w:hAnsi="Wingdings" w:cs="Wingdings"/>
      </w:rPr>
    </w:lvl>
  </w:abstractNum>
  <w:abstractNum w:abstractNumId="32">
    <w:nsid w:val="7B3D2438"/>
    <w:multiLevelType w:val="hybridMultilevel"/>
    <w:tmpl w:val="84C4FD60"/>
    <w:lvl w:ilvl="0" w:tplc="F55C4F86">
      <w:start w:val="1"/>
      <w:numFmt w:val="bullet"/>
      <w:lvlText w:val=""/>
      <w:lvlJc w:val="left"/>
      <w:pPr>
        <w:ind w:left="720" w:hanging="360"/>
      </w:pPr>
      <w:rPr>
        <w:rFonts w:ascii="Symbol" w:hAnsi="Symbol" w:cs="Symbol"/>
      </w:rPr>
    </w:lvl>
    <w:lvl w:ilvl="1" w:tplc="3FD8A68C">
      <w:start w:val="1"/>
      <w:numFmt w:val="decimal"/>
      <w:lvlText w:val="%2."/>
      <w:lvlJc w:val="left"/>
      <w:pPr>
        <w:ind w:left="1080" w:hanging="360"/>
      </w:pPr>
    </w:lvl>
    <w:lvl w:ilvl="2" w:tplc="BB880A1A">
      <w:start w:val="1"/>
      <w:numFmt w:val="decimal"/>
      <w:lvlText w:val="%3."/>
      <w:lvlJc w:val="left"/>
      <w:pPr>
        <w:ind w:left="1440" w:hanging="360"/>
      </w:pPr>
    </w:lvl>
    <w:lvl w:ilvl="3" w:tplc="0B180D5C">
      <w:start w:val="1"/>
      <w:numFmt w:val="decimal"/>
      <w:lvlText w:val="%4."/>
      <w:lvlJc w:val="left"/>
      <w:pPr>
        <w:ind w:left="1800" w:hanging="360"/>
      </w:pPr>
    </w:lvl>
    <w:lvl w:ilvl="4" w:tplc="EE8620EA">
      <w:start w:val="1"/>
      <w:numFmt w:val="decimal"/>
      <w:lvlText w:val="%5."/>
      <w:lvlJc w:val="left"/>
      <w:pPr>
        <w:ind w:left="2160" w:hanging="360"/>
      </w:pPr>
    </w:lvl>
    <w:lvl w:ilvl="5" w:tplc="29E6D4E6">
      <w:start w:val="1"/>
      <w:numFmt w:val="decimal"/>
      <w:lvlText w:val="%6."/>
      <w:lvlJc w:val="left"/>
      <w:pPr>
        <w:ind w:left="2520" w:hanging="360"/>
      </w:pPr>
    </w:lvl>
    <w:lvl w:ilvl="6" w:tplc="2B88727E">
      <w:start w:val="1"/>
      <w:numFmt w:val="decimal"/>
      <w:lvlText w:val="%7."/>
      <w:lvlJc w:val="left"/>
      <w:pPr>
        <w:ind w:left="2880" w:hanging="360"/>
      </w:pPr>
    </w:lvl>
    <w:lvl w:ilvl="7" w:tplc="A732A89E">
      <w:start w:val="1"/>
      <w:numFmt w:val="decimal"/>
      <w:lvlText w:val="%8."/>
      <w:lvlJc w:val="left"/>
      <w:pPr>
        <w:ind w:left="3240" w:hanging="360"/>
      </w:pPr>
    </w:lvl>
    <w:lvl w:ilvl="8" w:tplc="559A764C">
      <w:start w:val="1"/>
      <w:numFmt w:val="decimal"/>
      <w:lvlText w:val="%9."/>
      <w:lvlJc w:val="left"/>
      <w:pPr>
        <w:ind w:left="3600" w:hanging="360"/>
      </w:pPr>
    </w:lvl>
  </w:abstractNum>
  <w:abstractNum w:abstractNumId="33">
    <w:nsid w:val="7EF01796"/>
    <w:multiLevelType w:val="hybridMultilevel"/>
    <w:tmpl w:val="FD9E199E"/>
    <w:lvl w:ilvl="0" w:tplc="222A282E">
      <w:start w:val="1"/>
      <w:numFmt w:val="bullet"/>
      <w:lvlText w:val=""/>
      <w:lvlJc w:val="left"/>
      <w:pPr>
        <w:ind w:left="720" w:hanging="360"/>
      </w:pPr>
      <w:rPr>
        <w:rFonts w:ascii="Symbol" w:hAnsi="Symbol" w:cs="Symbol"/>
      </w:rPr>
    </w:lvl>
    <w:lvl w:ilvl="1" w:tplc="D4CE5E14">
      <w:start w:val="1"/>
      <w:numFmt w:val="decimal"/>
      <w:lvlText w:val="%2."/>
      <w:lvlJc w:val="left"/>
      <w:pPr>
        <w:ind w:left="1080" w:hanging="360"/>
      </w:pPr>
    </w:lvl>
    <w:lvl w:ilvl="2" w:tplc="8E42129E">
      <w:start w:val="1"/>
      <w:numFmt w:val="decimal"/>
      <w:lvlText w:val="%3."/>
      <w:lvlJc w:val="left"/>
      <w:pPr>
        <w:ind w:left="1440" w:hanging="360"/>
      </w:pPr>
    </w:lvl>
    <w:lvl w:ilvl="3" w:tplc="81A63136">
      <w:start w:val="1"/>
      <w:numFmt w:val="decimal"/>
      <w:lvlText w:val="%4."/>
      <w:lvlJc w:val="left"/>
      <w:pPr>
        <w:ind w:left="1800" w:hanging="360"/>
      </w:pPr>
    </w:lvl>
    <w:lvl w:ilvl="4" w:tplc="4B183810">
      <w:start w:val="1"/>
      <w:numFmt w:val="decimal"/>
      <w:lvlText w:val="%5."/>
      <w:lvlJc w:val="left"/>
      <w:pPr>
        <w:ind w:left="2160" w:hanging="360"/>
      </w:pPr>
    </w:lvl>
    <w:lvl w:ilvl="5" w:tplc="3140DF7E">
      <w:start w:val="1"/>
      <w:numFmt w:val="decimal"/>
      <w:lvlText w:val="%6."/>
      <w:lvlJc w:val="left"/>
      <w:pPr>
        <w:ind w:left="2520" w:hanging="360"/>
      </w:pPr>
    </w:lvl>
    <w:lvl w:ilvl="6" w:tplc="8F589726">
      <w:start w:val="1"/>
      <w:numFmt w:val="decimal"/>
      <w:lvlText w:val="%7."/>
      <w:lvlJc w:val="left"/>
      <w:pPr>
        <w:ind w:left="2880" w:hanging="360"/>
      </w:pPr>
    </w:lvl>
    <w:lvl w:ilvl="7" w:tplc="15A4907E">
      <w:start w:val="1"/>
      <w:numFmt w:val="decimal"/>
      <w:lvlText w:val="%8."/>
      <w:lvlJc w:val="left"/>
      <w:pPr>
        <w:ind w:left="3240" w:hanging="360"/>
      </w:pPr>
    </w:lvl>
    <w:lvl w:ilvl="8" w:tplc="95A8D20A">
      <w:start w:val="1"/>
      <w:numFmt w:val="decimal"/>
      <w:lvlText w:val="%9."/>
      <w:lvlJc w:val="left"/>
      <w:pPr>
        <w:ind w:left="3600" w:hanging="360"/>
      </w:pPr>
    </w:lvl>
  </w:abstractNum>
  <w:num w:numId="1">
    <w:abstractNumId w:val="25"/>
  </w:num>
  <w:num w:numId="2">
    <w:abstractNumId w:val="27"/>
  </w:num>
  <w:num w:numId="3">
    <w:abstractNumId w:val="28"/>
  </w:num>
  <w:num w:numId="4">
    <w:abstractNumId w:val="8"/>
  </w:num>
  <w:num w:numId="5">
    <w:abstractNumId w:val="15"/>
  </w:num>
  <w:num w:numId="6">
    <w:abstractNumId w:val="11"/>
  </w:num>
  <w:num w:numId="7">
    <w:abstractNumId w:val="24"/>
  </w:num>
  <w:num w:numId="8">
    <w:abstractNumId w:val="19"/>
  </w:num>
  <w:num w:numId="9">
    <w:abstractNumId w:val="2"/>
  </w:num>
  <w:num w:numId="10">
    <w:abstractNumId w:val="9"/>
  </w:num>
  <w:num w:numId="11">
    <w:abstractNumId w:val="12"/>
  </w:num>
  <w:num w:numId="12">
    <w:abstractNumId w:val="26"/>
  </w:num>
  <w:num w:numId="13">
    <w:abstractNumId w:val="16"/>
  </w:num>
  <w:num w:numId="14">
    <w:abstractNumId w:val="7"/>
  </w:num>
  <w:num w:numId="15">
    <w:abstractNumId w:val="0"/>
  </w:num>
  <w:num w:numId="16">
    <w:abstractNumId w:val="18"/>
  </w:num>
  <w:num w:numId="17">
    <w:abstractNumId w:val="23"/>
  </w:num>
  <w:num w:numId="18">
    <w:abstractNumId w:val="31"/>
  </w:num>
  <w:num w:numId="19">
    <w:abstractNumId w:val="17"/>
  </w:num>
  <w:num w:numId="20">
    <w:abstractNumId w:val="3"/>
  </w:num>
  <w:num w:numId="21">
    <w:abstractNumId w:val="6"/>
  </w:num>
  <w:num w:numId="22">
    <w:abstractNumId w:val="32"/>
  </w:num>
  <w:num w:numId="23">
    <w:abstractNumId w:val="29"/>
  </w:num>
  <w:num w:numId="24">
    <w:abstractNumId w:val="30"/>
  </w:num>
  <w:num w:numId="25">
    <w:abstractNumId w:val="21"/>
  </w:num>
  <w:num w:numId="26">
    <w:abstractNumId w:val="33"/>
  </w:num>
  <w:num w:numId="27">
    <w:abstractNumId w:val="10"/>
  </w:num>
  <w:num w:numId="28">
    <w:abstractNumId w:val="1"/>
  </w:num>
  <w:num w:numId="29">
    <w:abstractNumId w:val="5"/>
  </w:num>
  <w:num w:numId="30">
    <w:abstractNumId w:val="13"/>
  </w:num>
  <w:num w:numId="31">
    <w:abstractNumId w:val="14"/>
  </w:num>
  <w:num w:numId="32">
    <w:abstractNumId w:val="22"/>
  </w:num>
  <w:num w:numId="33">
    <w:abstractNumId w:val="20"/>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E17C12"/>
    <w:rsid w:val="00171055"/>
    <w:rsid w:val="00305984"/>
    <w:rsid w:val="00380959"/>
    <w:rsid w:val="005B1E58"/>
    <w:rsid w:val="006D52FB"/>
    <w:rsid w:val="00761C81"/>
    <w:rsid w:val="00E17C1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1055"/>
  </w:style>
  <w:style w:type="paragraph" w:styleId="Titolo1">
    <w:name w:val="heading 1"/>
    <w:basedOn w:val="Normale"/>
    <w:next w:val="Normale"/>
    <w:link w:val="Titolo1Carattere"/>
    <w:qFormat/>
    <w:rsid w:val="00171055"/>
    <w:pPr>
      <w:keepNext/>
      <w:jc w:val="both"/>
      <w:outlineLvl w:val="0"/>
    </w:pPr>
    <w:rPr>
      <w:sz w:val="24"/>
    </w:rPr>
  </w:style>
  <w:style w:type="paragraph" w:styleId="Titolo2">
    <w:name w:val="heading 2"/>
    <w:basedOn w:val="Normale"/>
    <w:next w:val="Normale"/>
    <w:link w:val="Titolo2Carattere"/>
    <w:qFormat/>
    <w:rsid w:val="00171055"/>
    <w:pPr>
      <w:keepNext/>
      <w:jc w:val="center"/>
      <w:outlineLvl w:val="1"/>
    </w:pPr>
    <w:rPr>
      <w:sz w:val="40"/>
    </w:rPr>
  </w:style>
  <w:style w:type="paragraph" w:styleId="Titolo3">
    <w:name w:val="heading 3"/>
    <w:basedOn w:val="Normale"/>
    <w:next w:val="Normale"/>
    <w:qFormat/>
    <w:rsid w:val="00171055"/>
    <w:pPr>
      <w:keepNext/>
      <w:outlineLvl w:val="2"/>
    </w:pPr>
    <w:rPr>
      <w:rFonts w:ascii="Bookman Old Style" w:hAnsi="Bookman Old Style" w:cs="Bookman Old Style"/>
      <w:b/>
      <w:sz w:val="22"/>
    </w:rPr>
  </w:style>
  <w:style w:type="paragraph" w:styleId="Titolo4">
    <w:name w:val="heading 4"/>
    <w:basedOn w:val="Normale"/>
    <w:next w:val="Normale"/>
    <w:link w:val="Titolo4Carattere"/>
    <w:qFormat/>
    <w:rsid w:val="00171055"/>
    <w:pPr>
      <w:keepNext/>
      <w:jc w:val="center"/>
      <w:outlineLvl w:val="3"/>
    </w:pPr>
    <w:rPr>
      <w:sz w:val="24"/>
    </w:rPr>
  </w:style>
  <w:style w:type="paragraph" w:styleId="Titolo5">
    <w:name w:val="heading 5"/>
    <w:basedOn w:val="Normale"/>
    <w:next w:val="Normale"/>
    <w:link w:val="Titolo5Carattere"/>
    <w:qFormat/>
    <w:rsid w:val="00171055"/>
    <w:pPr>
      <w:keepNext/>
      <w:jc w:val="both"/>
      <w:outlineLvl w:val="4"/>
    </w:pPr>
    <w:rPr>
      <w:b/>
    </w:rPr>
  </w:style>
  <w:style w:type="paragraph" w:styleId="Titolo6">
    <w:name w:val="heading 6"/>
    <w:basedOn w:val="Normale"/>
    <w:next w:val="Normale"/>
    <w:qFormat/>
    <w:rsid w:val="00171055"/>
    <w:pPr>
      <w:keepNext/>
      <w:ind w:firstLine="703"/>
      <w:jc w:val="center"/>
      <w:outlineLvl w:val="5"/>
    </w:pPr>
    <w:rPr>
      <w:rFonts w:ascii="Bookman Old Style" w:hAnsi="Bookman Old Style" w:cs="Bookman Old Style"/>
      <w:b/>
      <w:sz w:val="22"/>
    </w:rPr>
  </w:style>
  <w:style w:type="paragraph" w:styleId="Titolo7">
    <w:name w:val="heading 7"/>
    <w:basedOn w:val="Normale"/>
    <w:next w:val="Normale"/>
    <w:qFormat/>
    <w:rsid w:val="00171055"/>
    <w:pPr>
      <w:keepNext/>
      <w:jc w:val="center"/>
      <w:outlineLvl w:val="6"/>
    </w:pPr>
    <w:rPr>
      <w:rFonts w:ascii="Bookman Old Style" w:hAnsi="Bookman Old Style" w:cs="Bookman Old Style"/>
      <w:i/>
      <w:sz w:val="18"/>
    </w:rPr>
  </w:style>
  <w:style w:type="paragraph" w:styleId="Titolo9">
    <w:name w:val="heading 9"/>
    <w:basedOn w:val="Normale"/>
    <w:next w:val="Normale"/>
    <w:qFormat/>
    <w:rsid w:val="00171055"/>
    <w:pPr>
      <w:keepNext/>
      <w:ind w:left="4248"/>
      <w:jc w:val="both"/>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59"/>
    <w:rsid w:val="00171055"/>
    <w:tblPr>
      <w:tblCellMar>
        <w:top w:w="0" w:type="dxa"/>
        <w:left w:w="108" w:type="dxa"/>
        <w:bottom w:w="0" w:type="dxa"/>
        <w:right w:w="108" w:type="dxa"/>
      </w:tblCellMar>
    </w:tblPr>
  </w:style>
  <w:style w:type="paragraph" w:styleId="Titolo">
    <w:name w:val="Title"/>
    <w:basedOn w:val="Normale"/>
    <w:qFormat/>
    <w:rsid w:val="00171055"/>
    <w:pPr>
      <w:jc w:val="center"/>
    </w:pPr>
    <w:rPr>
      <w:sz w:val="44"/>
    </w:rPr>
  </w:style>
  <w:style w:type="paragraph" w:styleId="Testocommento">
    <w:name w:val="annotation text"/>
    <w:basedOn w:val="Normale"/>
    <w:rsid w:val="00171055"/>
  </w:style>
  <w:style w:type="paragraph" w:styleId="Pidipagina">
    <w:name w:val="footer"/>
    <w:basedOn w:val="Normale"/>
    <w:link w:val="PidipaginaCarattere"/>
    <w:uiPriority w:val="99"/>
    <w:rsid w:val="00171055"/>
    <w:pPr>
      <w:tabs>
        <w:tab w:val="center" w:pos="4819"/>
        <w:tab w:val="right" w:pos="9638"/>
      </w:tabs>
    </w:pPr>
  </w:style>
  <w:style w:type="paragraph" w:styleId="Intestazione">
    <w:name w:val="header"/>
    <w:basedOn w:val="Normale"/>
    <w:link w:val="IntestazioneCarattere"/>
    <w:rsid w:val="00171055"/>
    <w:pPr>
      <w:tabs>
        <w:tab w:val="center" w:pos="4819"/>
        <w:tab w:val="right" w:pos="9638"/>
      </w:tabs>
    </w:pPr>
  </w:style>
  <w:style w:type="paragraph" w:styleId="Rientrocorpodeltesto2">
    <w:name w:val="Body Text Indent 2"/>
    <w:basedOn w:val="Normale"/>
    <w:rsid w:val="00171055"/>
    <w:pPr>
      <w:ind w:firstLine="708"/>
      <w:jc w:val="both"/>
    </w:pPr>
    <w:rPr>
      <w:sz w:val="24"/>
    </w:rPr>
  </w:style>
  <w:style w:type="paragraph" w:styleId="Rientrocorpodeltesto3">
    <w:name w:val="Body Text Indent 3"/>
    <w:basedOn w:val="Normale"/>
    <w:link w:val="Rientrocorpodeltesto3Carattere"/>
    <w:rsid w:val="00171055"/>
    <w:pPr>
      <w:ind w:firstLine="708"/>
      <w:jc w:val="both"/>
    </w:pPr>
    <w:rPr>
      <w:sz w:val="24"/>
    </w:rPr>
  </w:style>
  <w:style w:type="paragraph" w:styleId="Rientrocorpodeltesto">
    <w:name w:val="Body Text Indent"/>
    <w:basedOn w:val="Normale"/>
    <w:link w:val="RientrocorpodeltestoCarattere"/>
    <w:rsid w:val="00171055"/>
    <w:pPr>
      <w:ind w:firstLine="709"/>
    </w:pPr>
    <w:rPr>
      <w:sz w:val="24"/>
    </w:rPr>
  </w:style>
  <w:style w:type="paragraph" w:styleId="Corpodeltesto">
    <w:name w:val="Body Text"/>
    <w:basedOn w:val="Normale"/>
    <w:rsid w:val="00171055"/>
    <w:rPr>
      <w:rFonts w:ascii="Bookman Old Style" w:hAnsi="Bookman Old Style" w:cs="Bookman Old Style"/>
      <w:sz w:val="22"/>
    </w:rPr>
  </w:style>
  <w:style w:type="paragraph" w:styleId="Corpodeltesto2">
    <w:name w:val="Body Text 2"/>
    <w:basedOn w:val="Normale"/>
    <w:link w:val="Corpodeltesto2Carattere"/>
    <w:rsid w:val="00171055"/>
    <w:pPr>
      <w:jc w:val="both"/>
    </w:pPr>
    <w:rPr>
      <w:rFonts w:ascii="Bookman Old Style" w:hAnsi="Bookman Old Style" w:cs="Bookman Old Style"/>
      <w:sz w:val="22"/>
    </w:rPr>
  </w:style>
  <w:style w:type="paragraph" w:styleId="Testofumetto">
    <w:name w:val="Balloon Text"/>
    <w:basedOn w:val="Normale"/>
    <w:rsid w:val="00171055"/>
    <w:rPr>
      <w:rFonts w:ascii="Tahoma" w:hAnsi="Tahoma" w:cs="Tahoma"/>
      <w:sz w:val="16"/>
    </w:rPr>
  </w:style>
  <w:style w:type="character" w:styleId="Collegamentoipertestuale">
    <w:name w:val="Hyperlink"/>
    <w:uiPriority w:val="99"/>
    <w:rsid w:val="00171055"/>
    <w:rPr>
      <w:color w:val="0000FF"/>
      <w:u w:val="single"/>
    </w:rPr>
  </w:style>
  <w:style w:type="paragraph" w:styleId="NormaleWeb">
    <w:name w:val="Normal (Web)"/>
    <w:basedOn w:val="Normale"/>
    <w:uiPriority w:val="99"/>
    <w:rsid w:val="00171055"/>
    <w:pPr>
      <w:spacing w:before="100" w:beforeAutospacing="1" w:after="100" w:afterAutospacing="1"/>
    </w:pPr>
  </w:style>
  <w:style w:type="paragraph" w:customStyle="1" w:styleId="Default">
    <w:name w:val="Default"/>
    <w:rsid w:val="00171055"/>
    <w:rPr>
      <w:color w:val="000000"/>
      <w:sz w:val="24"/>
    </w:rPr>
  </w:style>
  <w:style w:type="paragraph" w:styleId="Testonormale">
    <w:name w:val="Plain Text"/>
    <w:basedOn w:val="Default"/>
    <w:next w:val="Default"/>
    <w:link w:val="TestonormaleCarattere"/>
    <w:uiPriority w:val="99"/>
    <w:rsid w:val="00171055"/>
    <w:rPr>
      <w:color w:val="auto"/>
    </w:rPr>
  </w:style>
  <w:style w:type="character" w:customStyle="1" w:styleId="TestonormaleCarattere">
    <w:name w:val="Testo normale Carattere"/>
    <w:link w:val="Testonormale"/>
    <w:uiPriority w:val="99"/>
    <w:rsid w:val="00171055"/>
    <w:rPr>
      <w:sz w:val="24"/>
    </w:rPr>
  </w:style>
  <w:style w:type="character" w:styleId="Enfasigrassetto">
    <w:name w:val="Strong"/>
    <w:uiPriority w:val="22"/>
    <w:qFormat/>
    <w:rsid w:val="00171055"/>
    <w:rPr>
      <w:b/>
    </w:rPr>
  </w:style>
  <w:style w:type="character" w:styleId="Enfasicorsivo">
    <w:name w:val="Emphasis"/>
    <w:qFormat/>
    <w:rsid w:val="00171055"/>
    <w:rPr>
      <w:i/>
    </w:rPr>
  </w:style>
  <w:style w:type="character" w:customStyle="1" w:styleId="IntestazioneCarattere">
    <w:name w:val="Intestazione Carattere"/>
    <w:link w:val="Intestazione"/>
    <w:uiPriority w:val="99"/>
    <w:rsid w:val="00171055"/>
  </w:style>
  <w:style w:type="character" w:customStyle="1" w:styleId="WW8Num9z1">
    <w:name w:val="WW8Num9z1"/>
    <w:rsid w:val="00171055"/>
    <w:rPr>
      <w:rFonts w:ascii="Wingdings 2" w:hAnsi="Wingdings 2" w:cs="Wingdings 2"/>
      <w:sz w:val="18"/>
    </w:rPr>
  </w:style>
  <w:style w:type="character" w:customStyle="1" w:styleId="PidipaginaCarattere">
    <w:name w:val="Piè di pagina Carattere"/>
    <w:link w:val="Pidipagina"/>
    <w:uiPriority w:val="99"/>
    <w:rsid w:val="00171055"/>
  </w:style>
  <w:style w:type="paragraph" w:styleId="Paragrafoelenco">
    <w:name w:val="List Paragraph"/>
    <w:basedOn w:val="Normale"/>
    <w:uiPriority w:val="34"/>
    <w:qFormat/>
    <w:rsid w:val="00171055"/>
    <w:pPr>
      <w:ind w:left="708"/>
    </w:pPr>
  </w:style>
  <w:style w:type="character" w:customStyle="1" w:styleId="WW8Num4z0">
    <w:name w:val="WW8Num4z0"/>
    <w:rsid w:val="00171055"/>
    <w:rPr>
      <w:rFonts w:ascii="Times New Roman" w:hAnsi="Times New Roman" w:cs="Times New Roman"/>
    </w:rPr>
  </w:style>
  <w:style w:type="character" w:customStyle="1" w:styleId="WW8Num7z0">
    <w:name w:val="WW8Num7z0"/>
    <w:rsid w:val="00171055"/>
    <w:rPr>
      <w:rFonts w:ascii="Times New Roman" w:hAnsi="Times New Roman" w:cs="Times New Roman"/>
    </w:rPr>
  </w:style>
  <w:style w:type="character" w:customStyle="1" w:styleId="WW8Num9z0">
    <w:name w:val="WW8Num9z0"/>
    <w:rsid w:val="00171055"/>
    <w:rPr>
      <w:rFonts w:ascii="Wingdings" w:hAnsi="Wingdings" w:cs="Wingdings"/>
      <w:sz w:val="18"/>
    </w:rPr>
  </w:style>
  <w:style w:type="character" w:customStyle="1" w:styleId="WW8Num9z2">
    <w:name w:val="WW8Num9z2"/>
    <w:rsid w:val="00171055"/>
    <w:rPr>
      <w:rFonts w:ascii="StarSymbol" w:hAnsi="StarSymbol" w:cs="StarSymbol"/>
      <w:sz w:val="18"/>
    </w:rPr>
  </w:style>
  <w:style w:type="character" w:customStyle="1" w:styleId="WW8Num10z0">
    <w:name w:val="WW8Num10z0"/>
    <w:rsid w:val="00171055"/>
    <w:rPr>
      <w:rFonts w:ascii="Times New Roman" w:hAnsi="Times New Roman" w:cs="Times New Roman"/>
    </w:rPr>
  </w:style>
  <w:style w:type="character" w:customStyle="1" w:styleId="Absatz-Standardschriftart">
    <w:name w:val="Absatz-Standardschriftart"/>
    <w:rsid w:val="00171055"/>
  </w:style>
  <w:style w:type="character" w:customStyle="1" w:styleId="WW-Absatz-Standardschriftart">
    <w:name w:val="WW-Absatz-Standardschriftart"/>
    <w:rsid w:val="00171055"/>
  </w:style>
  <w:style w:type="character" w:customStyle="1" w:styleId="WW8Num10z1">
    <w:name w:val="WW8Num10z1"/>
    <w:rsid w:val="00171055"/>
    <w:rPr>
      <w:rFonts w:ascii="Courier New" w:hAnsi="Courier New" w:cs="Courier New"/>
    </w:rPr>
  </w:style>
  <w:style w:type="character" w:customStyle="1" w:styleId="WW8Num10z2">
    <w:name w:val="WW8Num10z2"/>
    <w:rsid w:val="00171055"/>
    <w:rPr>
      <w:rFonts w:ascii="Wingdings" w:hAnsi="Wingdings" w:cs="Wingdings"/>
    </w:rPr>
  </w:style>
  <w:style w:type="character" w:customStyle="1" w:styleId="WW8Num10z3">
    <w:name w:val="WW8Num10z3"/>
    <w:rsid w:val="00171055"/>
    <w:rPr>
      <w:rFonts w:ascii="Symbol" w:hAnsi="Symbol" w:cs="Symbol"/>
    </w:rPr>
  </w:style>
  <w:style w:type="character" w:customStyle="1" w:styleId="WW8Num11z0">
    <w:name w:val="WW8Num11z0"/>
    <w:rsid w:val="00171055"/>
    <w:rPr>
      <w:rFonts w:ascii="Times New Roman" w:hAnsi="Times New Roman" w:cs="Times New Roman"/>
    </w:rPr>
  </w:style>
  <w:style w:type="character" w:customStyle="1" w:styleId="WW8Num11z1">
    <w:name w:val="WW8Num11z1"/>
    <w:rsid w:val="00171055"/>
    <w:rPr>
      <w:rFonts w:ascii="Courier New" w:hAnsi="Courier New" w:cs="Courier New"/>
    </w:rPr>
  </w:style>
  <w:style w:type="character" w:customStyle="1" w:styleId="WW8Num11z2">
    <w:name w:val="WW8Num11z2"/>
    <w:rsid w:val="00171055"/>
    <w:rPr>
      <w:rFonts w:ascii="Wingdings" w:hAnsi="Wingdings" w:cs="Wingdings"/>
    </w:rPr>
  </w:style>
  <w:style w:type="character" w:customStyle="1" w:styleId="WW8Num11z3">
    <w:name w:val="WW8Num11z3"/>
    <w:rsid w:val="00171055"/>
    <w:rPr>
      <w:rFonts w:ascii="Symbol" w:hAnsi="Symbol" w:cs="Symbol"/>
    </w:rPr>
  </w:style>
  <w:style w:type="character" w:customStyle="1" w:styleId="WW8Num15z2">
    <w:name w:val="WW8Num15z2"/>
    <w:rsid w:val="00171055"/>
    <w:rPr>
      <w:rFonts w:ascii="Symbol" w:hAnsi="Symbol" w:cs="Symbol"/>
    </w:rPr>
  </w:style>
  <w:style w:type="character" w:customStyle="1" w:styleId="Carpredefinitoparagrafo1">
    <w:name w:val="Car. predefinito paragrafo1"/>
    <w:rsid w:val="00171055"/>
  </w:style>
  <w:style w:type="character" w:customStyle="1" w:styleId="RTFNum21">
    <w:name w:val="RTF_Num 2 1"/>
    <w:rsid w:val="00171055"/>
  </w:style>
  <w:style w:type="character" w:customStyle="1" w:styleId="RTFNum22">
    <w:name w:val="RTF_Num 2 2"/>
    <w:rsid w:val="00171055"/>
  </w:style>
  <w:style w:type="character" w:customStyle="1" w:styleId="RTFNum23">
    <w:name w:val="RTF_Num 2 3"/>
    <w:rsid w:val="00171055"/>
  </w:style>
  <w:style w:type="character" w:customStyle="1" w:styleId="RTFNum24">
    <w:name w:val="RTF_Num 2 4"/>
    <w:rsid w:val="00171055"/>
  </w:style>
  <w:style w:type="character" w:customStyle="1" w:styleId="RTFNum25">
    <w:name w:val="RTF_Num 2 5"/>
    <w:rsid w:val="00171055"/>
  </w:style>
  <w:style w:type="character" w:customStyle="1" w:styleId="RTFNum26">
    <w:name w:val="RTF_Num 2 6"/>
    <w:rsid w:val="00171055"/>
  </w:style>
  <w:style w:type="character" w:customStyle="1" w:styleId="RTFNum27">
    <w:name w:val="RTF_Num 2 7"/>
    <w:rsid w:val="00171055"/>
  </w:style>
  <w:style w:type="character" w:customStyle="1" w:styleId="RTFNum28">
    <w:name w:val="RTF_Num 2 8"/>
    <w:rsid w:val="00171055"/>
  </w:style>
  <w:style w:type="character" w:customStyle="1" w:styleId="RTFNum29">
    <w:name w:val="RTF_Num 2 9"/>
    <w:rsid w:val="00171055"/>
  </w:style>
  <w:style w:type="character" w:customStyle="1" w:styleId="RTFNum31">
    <w:name w:val="RTF_Num 3 1"/>
    <w:rsid w:val="00171055"/>
  </w:style>
  <w:style w:type="character" w:customStyle="1" w:styleId="RTFNum32">
    <w:name w:val="RTF_Num 3 2"/>
    <w:rsid w:val="00171055"/>
  </w:style>
  <w:style w:type="character" w:customStyle="1" w:styleId="RTFNum33">
    <w:name w:val="RTF_Num 3 3"/>
    <w:rsid w:val="00171055"/>
  </w:style>
  <w:style w:type="character" w:customStyle="1" w:styleId="RTFNum34">
    <w:name w:val="RTF_Num 3 4"/>
    <w:rsid w:val="00171055"/>
  </w:style>
  <w:style w:type="character" w:customStyle="1" w:styleId="RTFNum35">
    <w:name w:val="RTF_Num 3 5"/>
    <w:rsid w:val="00171055"/>
  </w:style>
  <w:style w:type="character" w:customStyle="1" w:styleId="RTFNum36">
    <w:name w:val="RTF_Num 3 6"/>
    <w:rsid w:val="00171055"/>
  </w:style>
  <w:style w:type="character" w:customStyle="1" w:styleId="RTFNum37">
    <w:name w:val="RTF_Num 3 7"/>
    <w:rsid w:val="00171055"/>
  </w:style>
  <w:style w:type="character" w:customStyle="1" w:styleId="RTFNum38">
    <w:name w:val="RTF_Num 3 8"/>
    <w:rsid w:val="00171055"/>
  </w:style>
  <w:style w:type="character" w:customStyle="1" w:styleId="RTFNum39">
    <w:name w:val="RTF_Num 3 9"/>
    <w:rsid w:val="00171055"/>
  </w:style>
  <w:style w:type="character" w:customStyle="1" w:styleId="RTFNum41">
    <w:name w:val="RTF_Num 4 1"/>
    <w:rsid w:val="00171055"/>
  </w:style>
  <w:style w:type="character" w:customStyle="1" w:styleId="RTFNum51">
    <w:name w:val="RTF_Num 5 1"/>
    <w:rsid w:val="00171055"/>
  </w:style>
  <w:style w:type="character" w:customStyle="1" w:styleId="RTFNum52">
    <w:name w:val="RTF_Num 5 2"/>
    <w:rsid w:val="00171055"/>
  </w:style>
  <w:style w:type="character" w:customStyle="1" w:styleId="RTFNum53">
    <w:name w:val="RTF_Num 5 3"/>
    <w:rsid w:val="00171055"/>
  </w:style>
  <w:style w:type="character" w:customStyle="1" w:styleId="RTFNum54">
    <w:name w:val="RTF_Num 5 4"/>
    <w:rsid w:val="00171055"/>
  </w:style>
  <w:style w:type="character" w:customStyle="1" w:styleId="RTFNum55">
    <w:name w:val="RTF_Num 5 5"/>
    <w:rsid w:val="00171055"/>
  </w:style>
  <w:style w:type="character" w:customStyle="1" w:styleId="RTFNum56">
    <w:name w:val="RTF_Num 5 6"/>
    <w:rsid w:val="00171055"/>
  </w:style>
  <w:style w:type="character" w:customStyle="1" w:styleId="RTFNum57">
    <w:name w:val="RTF_Num 5 7"/>
    <w:rsid w:val="00171055"/>
  </w:style>
  <w:style w:type="character" w:customStyle="1" w:styleId="RTFNum58">
    <w:name w:val="RTF_Num 5 8"/>
    <w:rsid w:val="00171055"/>
  </w:style>
  <w:style w:type="character" w:customStyle="1" w:styleId="RTFNum59">
    <w:name w:val="RTF_Num 5 9"/>
    <w:rsid w:val="00171055"/>
  </w:style>
  <w:style w:type="character" w:customStyle="1" w:styleId="RTFNum61">
    <w:name w:val="RTF_Num 6 1"/>
    <w:rsid w:val="00171055"/>
  </w:style>
  <w:style w:type="character" w:customStyle="1" w:styleId="RTFNum62">
    <w:name w:val="RTF_Num 6 2"/>
    <w:rsid w:val="00171055"/>
  </w:style>
  <w:style w:type="character" w:customStyle="1" w:styleId="RTFNum63">
    <w:name w:val="RTF_Num 6 3"/>
    <w:rsid w:val="00171055"/>
  </w:style>
  <w:style w:type="character" w:customStyle="1" w:styleId="RTFNum64">
    <w:name w:val="RTF_Num 6 4"/>
    <w:rsid w:val="00171055"/>
  </w:style>
  <w:style w:type="character" w:customStyle="1" w:styleId="RTFNum65">
    <w:name w:val="RTF_Num 6 5"/>
    <w:rsid w:val="00171055"/>
  </w:style>
  <w:style w:type="character" w:customStyle="1" w:styleId="RTFNum66">
    <w:name w:val="RTF_Num 6 6"/>
    <w:rsid w:val="00171055"/>
  </w:style>
  <w:style w:type="character" w:customStyle="1" w:styleId="RTFNum67">
    <w:name w:val="RTF_Num 6 7"/>
    <w:rsid w:val="00171055"/>
  </w:style>
  <w:style w:type="character" w:customStyle="1" w:styleId="RTFNum68">
    <w:name w:val="RTF_Num 6 8"/>
    <w:rsid w:val="00171055"/>
  </w:style>
  <w:style w:type="character" w:customStyle="1" w:styleId="RTFNum69">
    <w:name w:val="RTF_Num 6 9"/>
    <w:rsid w:val="00171055"/>
  </w:style>
  <w:style w:type="character" w:customStyle="1" w:styleId="RTFNum71">
    <w:name w:val="RTF_Num 7 1"/>
    <w:rsid w:val="00171055"/>
  </w:style>
  <w:style w:type="character" w:customStyle="1" w:styleId="RTFNum81">
    <w:name w:val="RTF_Num 8 1"/>
    <w:rsid w:val="00171055"/>
  </w:style>
  <w:style w:type="character" w:customStyle="1" w:styleId="RTFNum91">
    <w:name w:val="RTF_Num 9 1"/>
    <w:rsid w:val="00171055"/>
    <w:rPr>
      <w:rFonts w:ascii="Times New Roman" w:hAnsi="Times New Roman" w:cs="Times New Roman"/>
    </w:rPr>
  </w:style>
  <w:style w:type="character" w:customStyle="1" w:styleId="RTFNum92">
    <w:name w:val="RTF_Num 9 2"/>
    <w:rsid w:val="00171055"/>
  </w:style>
  <w:style w:type="character" w:customStyle="1" w:styleId="RTFNum93">
    <w:name w:val="RTF_Num 9 3"/>
    <w:rsid w:val="00171055"/>
  </w:style>
  <w:style w:type="character" w:customStyle="1" w:styleId="RTFNum94">
    <w:name w:val="RTF_Num 9 4"/>
    <w:rsid w:val="00171055"/>
  </w:style>
  <w:style w:type="character" w:customStyle="1" w:styleId="RTFNum95">
    <w:name w:val="RTF_Num 9 5"/>
    <w:rsid w:val="00171055"/>
  </w:style>
  <w:style w:type="character" w:customStyle="1" w:styleId="RTFNum96">
    <w:name w:val="RTF_Num 9 6"/>
    <w:rsid w:val="00171055"/>
  </w:style>
  <w:style w:type="character" w:customStyle="1" w:styleId="RTFNum97">
    <w:name w:val="RTF_Num 9 7"/>
    <w:rsid w:val="00171055"/>
  </w:style>
  <w:style w:type="character" w:customStyle="1" w:styleId="RTFNum98">
    <w:name w:val="RTF_Num 9 8"/>
    <w:rsid w:val="00171055"/>
  </w:style>
  <w:style w:type="character" w:customStyle="1" w:styleId="RTFNum99">
    <w:name w:val="RTF_Num 9 9"/>
    <w:rsid w:val="00171055"/>
  </w:style>
  <w:style w:type="character" w:customStyle="1" w:styleId="RTFNum101">
    <w:name w:val="RTF_Num 10 1"/>
    <w:rsid w:val="00171055"/>
  </w:style>
  <w:style w:type="character" w:customStyle="1" w:styleId="RTFNum102">
    <w:name w:val="RTF_Num 10 2"/>
    <w:rsid w:val="00171055"/>
  </w:style>
  <w:style w:type="character" w:customStyle="1" w:styleId="RTFNum103">
    <w:name w:val="RTF_Num 10 3"/>
    <w:rsid w:val="00171055"/>
  </w:style>
  <w:style w:type="character" w:customStyle="1" w:styleId="RTFNum104">
    <w:name w:val="RTF_Num 10 4"/>
    <w:rsid w:val="00171055"/>
  </w:style>
  <w:style w:type="character" w:customStyle="1" w:styleId="RTFNum105">
    <w:name w:val="RTF_Num 10 5"/>
    <w:rsid w:val="00171055"/>
  </w:style>
  <w:style w:type="character" w:customStyle="1" w:styleId="RTFNum106">
    <w:name w:val="RTF_Num 10 6"/>
    <w:rsid w:val="00171055"/>
  </w:style>
  <w:style w:type="character" w:customStyle="1" w:styleId="RTFNum107">
    <w:name w:val="RTF_Num 10 7"/>
    <w:rsid w:val="00171055"/>
  </w:style>
  <w:style w:type="character" w:customStyle="1" w:styleId="RTFNum108">
    <w:name w:val="RTF_Num 10 8"/>
    <w:rsid w:val="00171055"/>
  </w:style>
  <w:style w:type="character" w:customStyle="1" w:styleId="RTFNum109">
    <w:name w:val="RTF_Num 10 9"/>
    <w:rsid w:val="00171055"/>
  </w:style>
  <w:style w:type="character" w:customStyle="1" w:styleId="RTFNum111">
    <w:name w:val="RTF_Num 11 1"/>
    <w:rsid w:val="00171055"/>
  </w:style>
  <w:style w:type="character" w:customStyle="1" w:styleId="RTFNum121">
    <w:name w:val="RTF_Num 12 1"/>
    <w:rsid w:val="00171055"/>
  </w:style>
  <w:style w:type="character" w:customStyle="1" w:styleId="RTFNum131">
    <w:name w:val="RTF_Num 13 1"/>
    <w:rsid w:val="00171055"/>
  </w:style>
  <w:style w:type="character" w:customStyle="1" w:styleId="RTFNum132">
    <w:name w:val="RTF_Num 13 2"/>
    <w:rsid w:val="00171055"/>
  </w:style>
  <w:style w:type="character" w:customStyle="1" w:styleId="RTFNum133">
    <w:name w:val="RTF_Num 13 3"/>
    <w:rsid w:val="00171055"/>
  </w:style>
  <w:style w:type="character" w:customStyle="1" w:styleId="RTFNum134">
    <w:name w:val="RTF_Num 13 4"/>
    <w:rsid w:val="00171055"/>
  </w:style>
  <w:style w:type="character" w:customStyle="1" w:styleId="RTFNum135">
    <w:name w:val="RTF_Num 13 5"/>
    <w:rsid w:val="00171055"/>
  </w:style>
  <w:style w:type="character" w:customStyle="1" w:styleId="RTFNum136">
    <w:name w:val="RTF_Num 13 6"/>
    <w:rsid w:val="00171055"/>
  </w:style>
  <w:style w:type="character" w:customStyle="1" w:styleId="RTFNum137">
    <w:name w:val="RTF_Num 13 7"/>
    <w:rsid w:val="00171055"/>
  </w:style>
  <w:style w:type="character" w:customStyle="1" w:styleId="RTFNum138">
    <w:name w:val="RTF_Num 13 8"/>
    <w:rsid w:val="00171055"/>
  </w:style>
  <w:style w:type="character" w:customStyle="1" w:styleId="RTFNum139">
    <w:name w:val="RTF_Num 13 9"/>
    <w:rsid w:val="00171055"/>
  </w:style>
  <w:style w:type="character" w:customStyle="1" w:styleId="RTFNum141">
    <w:name w:val="RTF_Num 14 1"/>
    <w:rsid w:val="00171055"/>
  </w:style>
  <w:style w:type="character" w:customStyle="1" w:styleId="RTFNum151">
    <w:name w:val="RTF_Num 15 1"/>
    <w:rsid w:val="00171055"/>
  </w:style>
  <w:style w:type="character" w:customStyle="1" w:styleId="Carpredefinitoparagrafo2">
    <w:name w:val="Car. predefinito paragrafo2"/>
    <w:rsid w:val="00171055"/>
  </w:style>
  <w:style w:type="character" w:customStyle="1" w:styleId="Rimandonotaapidipagina1">
    <w:name w:val="Rimando nota a piè di pagina1"/>
    <w:rsid w:val="00171055"/>
    <w:rPr>
      <w:sz w:val="14"/>
    </w:rPr>
  </w:style>
  <w:style w:type="character" w:customStyle="1" w:styleId="Collegamentovisitato1">
    <w:name w:val="Collegamento visitato1"/>
    <w:rsid w:val="00171055"/>
    <w:rPr>
      <w:color w:val="800080"/>
      <w:u w:val="single"/>
    </w:rPr>
  </w:style>
  <w:style w:type="character" w:customStyle="1" w:styleId="Numeropagina1">
    <w:name w:val="Numero pagina1"/>
    <w:rsid w:val="00171055"/>
  </w:style>
  <w:style w:type="character" w:customStyle="1" w:styleId="Rimandonotadichiusura1">
    <w:name w:val="Rimando nota di chiusura1"/>
    <w:rsid w:val="00171055"/>
    <w:rPr>
      <w:sz w:val="14"/>
    </w:rPr>
  </w:style>
  <w:style w:type="character" w:customStyle="1" w:styleId="Caratteredellanota">
    <w:name w:val="Carattere della nota"/>
    <w:rsid w:val="00171055"/>
  </w:style>
  <w:style w:type="character" w:customStyle="1" w:styleId="Rimandonotaapidipagina10">
    <w:name w:val="Rimando nota a piè di pagina1"/>
    <w:rsid w:val="00171055"/>
    <w:rPr>
      <w:vertAlign w:val="superscript"/>
    </w:rPr>
  </w:style>
  <w:style w:type="character" w:customStyle="1" w:styleId="Caratterenotadichiusura">
    <w:name w:val="Carattere nota di chiusura"/>
    <w:rsid w:val="00171055"/>
    <w:rPr>
      <w:vertAlign w:val="superscript"/>
    </w:rPr>
  </w:style>
  <w:style w:type="character" w:customStyle="1" w:styleId="WW-Caratterenotadichiusura">
    <w:name w:val="WW-Carattere nota di chiusura"/>
    <w:rsid w:val="00171055"/>
  </w:style>
  <w:style w:type="character" w:styleId="Numeropagina">
    <w:name w:val="page number"/>
    <w:rsid w:val="00171055"/>
  </w:style>
  <w:style w:type="character" w:customStyle="1" w:styleId="Punti">
    <w:name w:val="Punti"/>
    <w:rsid w:val="00171055"/>
    <w:rPr>
      <w:rFonts w:ascii="StarSymbol" w:hAnsi="StarSymbol" w:cs="StarSymbol"/>
      <w:sz w:val="18"/>
    </w:rPr>
  </w:style>
  <w:style w:type="character" w:customStyle="1" w:styleId="Caratteredinumerazione">
    <w:name w:val="Carattere di numerazione"/>
    <w:rsid w:val="00171055"/>
  </w:style>
  <w:style w:type="paragraph" w:customStyle="1" w:styleId="Intestazione2">
    <w:name w:val="Intestazione2"/>
    <w:basedOn w:val="Normale"/>
    <w:next w:val="Corpodeltesto"/>
    <w:rsid w:val="00171055"/>
    <w:pPr>
      <w:keepNext/>
      <w:spacing w:before="240" w:after="120"/>
    </w:pPr>
    <w:rPr>
      <w:rFonts w:ascii="Arial" w:hAnsi="Arial" w:cs="Arial"/>
      <w:sz w:val="28"/>
    </w:rPr>
  </w:style>
  <w:style w:type="paragraph" w:styleId="Elenco">
    <w:name w:val="List"/>
    <w:basedOn w:val="Corpodeltesto"/>
    <w:rsid w:val="00171055"/>
    <w:pPr>
      <w:jc w:val="both"/>
    </w:pPr>
    <w:rPr>
      <w:rFonts w:ascii="Times New Roman" w:hAnsi="Times New Roman" w:cs="Times New Roman"/>
      <w:sz w:val="24"/>
    </w:rPr>
  </w:style>
  <w:style w:type="paragraph" w:customStyle="1" w:styleId="Didascalia2">
    <w:name w:val="Didascalia2"/>
    <w:basedOn w:val="Normale"/>
    <w:rsid w:val="00171055"/>
    <w:pPr>
      <w:spacing w:before="120" w:after="120"/>
    </w:pPr>
    <w:rPr>
      <w:i/>
      <w:sz w:val="24"/>
    </w:rPr>
  </w:style>
  <w:style w:type="paragraph" w:customStyle="1" w:styleId="Indice">
    <w:name w:val="Indice"/>
    <w:basedOn w:val="Normale"/>
    <w:rsid w:val="00171055"/>
    <w:rPr>
      <w:sz w:val="24"/>
    </w:rPr>
  </w:style>
  <w:style w:type="paragraph" w:customStyle="1" w:styleId="Intestazione1">
    <w:name w:val="Intestazione1"/>
    <w:basedOn w:val="Normale"/>
    <w:next w:val="Corpodeltesto"/>
    <w:rsid w:val="00171055"/>
    <w:pPr>
      <w:keepNext/>
      <w:spacing w:before="240" w:after="120"/>
    </w:pPr>
    <w:rPr>
      <w:rFonts w:ascii="Arial" w:hAnsi="Arial" w:cs="Arial"/>
      <w:sz w:val="28"/>
    </w:rPr>
  </w:style>
  <w:style w:type="paragraph" w:customStyle="1" w:styleId="Didascalia1">
    <w:name w:val="Didascalia1"/>
    <w:basedOn w:val="Normale"/>
    <w:rsid w:val="00171055"/>
    <w:pPr>
      <w:spacing w:before="120" w:after="120"/>
    </w:pPr>
    <w:rPr>
      <w:i/>
      <w:sz w:val="24"/>
    </w:rPr>
  </w:style>
  <w:style w:type="paragraph" w:customStyle="1" w:styleId="Titolo11">
    <w:name w:val="Titolo 11"/>
    <w:basedOn w:val="Normale"/>
    <w:next w:val="Normale"/>
    <w:rsid w:val="00171055"/>
    <w:pPr>
      <w:keepNext/>
      <w:tabs>
        <w:tab w:val="left" w:pos="1065"/>
      </w:tabs>
      <w:ind w:left="1065" w:hanging="360"/>
      <w:jc w:val="both"/>
      <w:outlineLvl w:val="0"/>
    </w:pPr>
    <w:rPr>
      <w:b/>
      <w:i/>
      <w:sz w:val="24"/>
    </w:rPr>
  </w:style>
  <w:style w:type="paragraph" w:customStyle="1" w:styleId="Titolo21">
    <w:name w:val="Titolo 21"/>
    <w:basedOn w:val="Normale"/>
    <w:next w:val="Normale"/>
    <w:rsid w:val="00171055"/>
    <w:pPr>
      <w:keepNext/>
      <w:tabs>
        <w:tab w:val="left" w:pos="1065"/>
      </w:tabs>
      <w:ind w:left="1065" w:hanging="360"/>
      <w:jc w:val="both"/>
      <w:outlineLvl w:val="1"/>
    </w:pPr>
    <w:rPr>
      <w:sz w:val="24"/>
    </w:rPr>
  </w:style>
  <w:style w:type="paragraph" w:customStyle="1" w:styleId="Titolo31">
    <w:name w:val="Titolo 31"/>
    <w:basedOn w:val="Normale"/>
    <w:next w:val="Normale"/>
    <w:rsid w:val="00171055"/>
    <w:pPr>
      <w:keepNext/>
      <w:tabs>
        <w:tab w:val="left" w:pos="1065"/>
      </w:tabs>
      <w:ind w:left="1065" w:hanging="360"/>
      <w:jc w:val="both"/>
      <w:outlineLvl w:val="2"/>
    </w:pPr>
    <w:rPr>
      <w:i/>
      <w:sz w:val="24"/>
    </w:rPr>
  </w:style>
  <w:style w:type="paragraph" w:customStyle="1" w:styleId="Titolo41">
    <w:name w:val="Titolo 41"/>
    <w:basedOn w:val="Normale"/>
    <w:next w:val="Normale"/>
    <w:rsid w:val="00171055"/>
    <w:pPr>
      <w:keepNext/>
      <w:tabs>
        <w:tab w:val="left" w:pos="1065"/>
      </w:tabs>
      <w:ind w:left="567" w:hanging="360"/>
      <w:jc w:val="both"/>
      <w:outlineLvl w:val="3"/>
    </w:pPr>
    <w:rPr>
      <w:i/>
      <w:sz w:val="24"/>
    </w:rPr>
  </w:style>
  <w:style w:type="paragraph" w:customStyle="1" w:styleId="Titolo51">
    <w:name w:val="Titolo 51"/>
    <w:basedOn w:val="Normale"/>
    <w:next w:val="Normale"/>
    <w:rsid w:val="00171055"/>
    <w:pPr>
      <w:keepNext/>
      <w:tabs>
        <w:tab w:val="left" w:pos="1065"/>
      </w:tabs>
      <w:ind w:left="284" w:hanging="360"/>
      <w:jc w:val="both"/>
      <w:outlineLvl w:val="4"/>
    </w:pPr>
    <w:rPr>
      <w:i/>
      <w:sz w:val="24"/>
    </w:rPr>
  </w:style>
  <w:style w:type="paragraph" w:customStyle="1" w:styleId="Titolo61">
    <w:name w:val="Titolo 61"/>
    <w:basedOn w:val="Normale"/>
    <w:next w:val="Normale"/>
    <w:rsid w:val="00171055"/>
    <w:pPr>
      <w:keepNext/>
      <w:tabs>
        <w:tab w:val="left" w:pos="1065"/>
      </w:tabs>
      <w:ind w:left="567" w:hanging="360"/>
      <w:jc w:val="center"/>
      <w:outlineLvl w:val="5"/>
    </w:pPr>
    <w:rPr>
      <w:b/>
      <w:i/>
      <w:sz w:val="24"/>
    </w:rPr>
  </w:style>
  <w:style w:type="paragraph" w:customStyle="1" w:styleId="Titolo71">
    <w:name w:val="Titolo 71"/>
    <w:basedOn w:val="Normale"/>
    <w:next w:val="Normale"/>
    <w:rsid w:val="00171055"/>
    <w:pPr>
      <w:keepNext/>
      <w:tabs>
        <w:tab w:val="left" w:pos="1065"/>
      </w:tabs>
      <w:ind w:left="1065" w:hanging="360"/>
      <w:jc w:val="center"/>
      <w:outlineLvl w:val="6"/>
    </w:pPr>
    <w:rPr>
      <w:b/>
      <w:i/>
      <w:sz w:val="24"/>
    </w:rPr>
  </w:style>
  <w:style w:type="paragraph" w:customStyle="1" w:styleId="Titolo81">
    <w:name w:val="Titolo 81"/>
    <w:basedOn w:val="Normale"/>
    <w:next w:val="Normale"/>
    <w:rsid w:val="00171055"/>
    <w:pPr>
      <w:keepNext/>
      <w:tabs>
        <w:tab w:val="left" w:pos="1065"/>
      </w:tabs>
      <w:ind w:left="1065" w:hanging="360"/>
      <w:jc w:val="both"/>
      <w:outlineLvl w:val="7"/>
    </w:pPr>
    <w:rPr>
      <w:i/>
      <w:sz w:val="28"/>
    </w:rPr>
  </w:style>
  <w:style w:type="paragraph" w:customStyle="1" w:styleId="Titolo91">
    <w:name w:val="Titolo 91"/>
    <w:basedOn w:val="Normale"/>
    <w:next w:val="Normale"/>
    <w:rsid w:val="00171055"/>
    <w:pPr>
      <w:keepNext/>
      <w:tabs>
        <w:tab w:val="left" w:pos="1065"/>
      </w:tabs>
      <w:ind w:left="360" w:hanging="360"/>
      <w:jc w:val="both"/>
      <w:outlineLvl w:val="8"/>
    </w:pPr>
    <w:rPr>
      <w:i/>
      <w:sz w:val="24"/>
    </w:rPr>
  </w:style>
  <w:style w:type="paragraph" w:styleId="Sottotitolo">
    <w:name w:val="Subtitle"/>
    <w:basedOn w:val="Intestazione2"/>
    <w:next w:val="Corpodeltesto"/>
    <w:link w:val="SottotitoloCarattere"/>
    <w:qFormat/>
    <w:rsid w:val="00171055"/>
    <w:pPr>
      <w:jc w:val="center"/>
    </w:pPr>
    <w:rPr>
      <w:i/>
    </w:rPr>
  </w:style>
  <w:style w:type="character" w:customStyle="1" w:styleId="SottotitoloCarattere">
    <w:name w:val="Sottotitolo Carattere"/>
    <w:link w:val="Sottotitolo"/>
    <w:rsid w:val="00171055"/>
    <w:rPr>
      <w:rFonts w:ascii="Arial" w:hAnsi="Arial" w:cs="Arial"/>
      <w:i/>
      <w:sz w:val="28"/>
    </w:rPr>
  </w:style>
  <w:style w:type="paragraph" w:customStyle="1" w:styleId="sottotitolo2">
    <w:name w:val="sottotitolo2"/>
    <w:basedOn w:val="Corpodeltesto"/>
    <w:rsid w:val="00171055"/>
    <w:pPr>
      <w:numPr>
        <w:numId w:val="1"/>
      </w:numPr>
      <w:ind w:left="0" w:firstLine="0"/>
    </w:pPr>
    <w:rPr>
      <w:rFonts w:ascii="Times New Roman" w:hAnsi="Times New Roman" w:cs="Times New Roman"/>
      <w:i/>
      <w:sz w:val="24"/>
    </w:rPr>
  </w:style>
  <w:style w:type="paragraph" w:customStyle="1" w:styleId="Rientrocorpodeltesto21">
    <w:name w:val="Rientro corpo del testo 21"/>
    <w:basedOn w:val="Normale"/>
    <w:rsid w:val="00171055"/>
    <w:pPr>
      <w:ind w:firstLine="708"/>
      <w:jc w:val="both"/>
    </w:pPr>
    <w:rPr>
      <w:i/>
      <w:sz w:val="24"/>
    </w:rPr>
  </w:style>
  <w:style w:type="paragraph" w:customStyle="1" w:styleId="Corpodeltesto21">
    <w:name w:val="Corpo del testo 21"/>
    <w:basedOn w:val="Normale"/>
    <w:rsid w:val="00171055"/>
    <w:pPr>
      <w:jc w:val="both"/>
    </w:pPr>
    <w:rPr>
      <w:b/>
      <w:sz w:val="24"/>
    </w:rPr>
  </w:style>
  <w:style w:type="paragraph" w:customStyle="1" w:styleId="Rientrocorpodeltesto31">
    <w:name w:val="Rientro corpo del testo 31"/>
    <w:basedOn w:val="Normale"/>
    <w:rsid w:val="00171055"/>
    <w:pPr>
      <w:ind w:left="284"/>
      <w:jc w:val="both"/>
    </w:pPr>
    <w:rPr>
      <w:sz w:val="24"/>
    </w:rPr>
  </w:style>
  <w:style w:type="paragraph" w:customStyle="1" w:styleId="Testonotaapidipagina1">
    <w:name w:val="Testo nota a piè di pagina1"/>
    <w:basedOn w:val="Normale"/>
    <w:rsid w:val="00171055"/>
  </w:style>
  <w:style w:type="paragraph" w:customStyle="1" w:styleId="Corpodeltesto31">
    <w:name w:val="Corpo del testo 31"/>
    <w:basedOn w:val="Normale"/>
    <w:rsid w:val="00171055"/>
    <w:pPr>
      <w:jc w:val="both"/>
    </w:pPr>
    <w:rPr>
      <w:sz w:val="22"/>
    </w:rPr>
  </w:style>
  <w:style w:type="paragraph" w:customStyle="1" w:styleId="anna">
    <w:name w:val="anna"/>
    <w:basedOn w:val="Normale"/>
    <w:rsid w:val="00171055"/>
    <w:pPr>
      <w:jc w:val="both"/>
    </w:pPr>
    <w:rPr>
      <w:sz w:val="24"/>
    </w:rPr>
  </w:style>
  <w:style w:type="paragraph" w:customStyle="1" w:styleId="Intestazione3">
    <w:name w:val="Intestazione3"/>
    <w:basedOn w:val="Normale"/>
    <w:rsid w:val="00171055"/>
    <w:pPr>
      <w:tabs>
        <w:tab w:val="center" w:pos="4819"/>
        <w:tab w:val="right" w:pos="9638"/>
      </w:tabs>
    </w:pPr>
    <w:rPr>
      <w:sz w:val="24"/>
    </w:rPr>
  </w:style>
  <w:style w:type="paragraph" w:customStyle="1" w:styleId="Pidipagina1">
    <w:name w:val="Piè di pagina1"/>
    <w:basedOn w:val="Normale"/>
    <w:rsid w:val="00171055"/>
    <w:pPr>
      <w:tabs>
        <w:tab w:val="center" w:pos="4819"/>
        <w:tab w:val="right" w:pos="9638"/>
      </w:tabs>
    </w:pPr>
    <w:rPr>
      <w:sz w:val="24"/>
    </w:rPr>
  </w:style>
  <w:style w:type="paragraph" w:customStyle="1" w:styleId="Testonotadichiusura1">
    <w:name w:val="Testo nota di chiusura1"/>
    <w:basedOn w:val="Normale"/>
    <w:rsid w:val="00171055"/>
  </w:style>
  <w:style w:type="paragraph" w:styleId="Testonotaapidipagina">
    <w:name w:val="footnote text"/>
    <w:basedOn w:val="Normale"/>
    <w:link w:val="TestonotaapidipaginaCarattere"/>
    <w:uiPriority w:val="99"/>
    <w:rsid w:val="00171055"/>
    <w:pPr>
      <w:ind w:left="283" w:hanging="283"/>
    </w:pPr>
  </w:style>
  <w:style w:type="character" w:customStyle="1" w:styleId="TestonotaapidipaginaCarattere">
    <w:name w:val="Testo nota a piè di pagina Carattere"/>
    <w:link w:val="Testonotaapidipagina"/>
    <w:uiPriority w:val="99"/>
    <w:rsid w:val="00171055"/>
  </w:style>
  <w:style w:type="paragraph" w:customStyle="1" w:styleId="sottotitolo0">
    <w:name w:val="sottotitolo"/>
    <w:basedOn w:val="Normale"/>
    <w:rsid w:val="00171055"/>
    <w:pPr>
      <w:tabs>
        <w:tab w:val="left" w:pos="360"/>
      </w:tabs>
      <w:jc w:val="both"/>
    </w:pPr>
    <w:rPr>
      <w:i/>
      <w:sz w:val="28"/>
    </w:rPr>
  </w:style>
  <w:style w:type="paragraph" w:customStyle="1" w:styleId="sottotitolo3">
    <w:name w:val="sottotitolo 3"/>
    <w:basedOn w:val="Normale"/>
    <w:rsid w:val="00171055"/>
    <w:pPr>
      <w:ind w:left="705"/>
      <w:jc w:val="both"/>
    </w:pPr>
    <w:rPr>
      <w:b/>
      <w:i/>
      <w:sz w:val="24"/>
    </w:rPr>
  </w:style>
  <w:style w:type="paragraph" w:customStyle="1" w:styleId="Contenutocornice">
    <w:name w:val="Contenuto cornice"/>
    <w:basedOn w:val="Corpodeltesto"/>
    <w:rsid w:val="00171055"/>
    <w:pPr>
      <w:jc w:val="both"/>
    </w:pPr>
    <w:rPr>
      <w:rFonts w:ascii="Times New Roman" w:hAnsi="Times New Roman" w:cs="Times New Roman"/>
      <w:sz w:val="24"/>
    </w:rPr>
  </w:style>
  <w:style w:type="paragraph" w:customStyle="1" w:styleId="articoli">
    <w:name w:val="articoli"/>
    <w:basedOn w:val="Normale"/>
    <w:rsid w:val="00171055"/>
    <w:pPr>
      <w:jc w:val="both"/>
    </w:pPr>
    <w:rPr>
      <w:sz w:val="24"/>
    </w:rPr>
  </w:style>
  <w:style w:type="paragraph" w:styleId="Corpodeltesto3">
    <w:name w:val="Body Text 3"/>
    <w:basedOn w:val="Normale"/>
    <w:link w:val="Corpodeltesto3Carattere"/>
    <w:rsid w:val="00171055"/>
    <w:pPr>
      <w:spacing w:after="120"/>
    </w:pPr>
    <w:rPr>
      <w:sz w:val="16"/>
    </w:rPr>
  </w:style>
  <w:style w:type="character" w:customStyle="1" w:styleId="Corpodeltesto3Carattere">
    <w:name w:val="Corpo del testo 3 Carattere"/>
    <w:link w:val="Corpodeltesto3"/>
    <w:rsid w:val="00171055"/>
    <w:rPr>
      <w:sz w:val="16"/>
    </w:rPr>
  </w:style>
  <w:style w:type="character" w:styleId="Rimandonotaapidipagina">
    <w:name w:val="footnote reference"/>
    <w:uiPriority w:val="99"/>
    <w:rsid w:val="00171055"/>
    <w:rPr>
      <w:vertAlign w:val="superscript"/>
    </w:rPr>
  </w:style>
  <w:style w:type="character" w:customStyle="1" w:styleId="Corpodeltesto2Carattere">
    <w:name w:val="Corpo del testo 2 Carattere"/>
    <w:link w:val="Corpodeltesto2"/>
    <w:rsid w:val="00171055"/>
    <w:rPr>
      <w:rFonts w:ascii="Bookman Old Style" w:hAnsi="Bookman Old Style" w:cs="Bookman Old Style"/>
      <w:sz w:val="22"/>
    </w:rPr>
  </w:style>
  <w:style w:type="character" w:customStyle="1" w:styleId="Titolo5Carattere">
    <w:name w:val="Titolo 5 Carattere"/>
    <w:link w:val="Titolo5"/>
    <w:rsid w:val="00171055"/>
    <w:rPr>
      <w:b/>
    </w:rPr>
  </w:style>
  <w:style w:type="character" w:customStyle="1" w:styleId="RientrocorpodeltestoCarattere">
    <w:name w:val="Rientro corpo del testo Carattere"/>
    <w:link w:val="Rientrocorpodeltesto"/>
    <w:rsid w:val="00171055"/>
    <w:rPr>
      <w:sz w:val="24"/>
    </w:rPr>
  </w:style>
  <w:style w:type="paragraph" w:styleId="Titolosommario">
    <w:name w:val="TOC Heading"/>
    <w:basedOn w:val="Titolo1"/>
    <w:next w:val="Normale"/>
    <w:uiPriority w:val="39"/>
    <w:qFormat/>
    <w:rsid w:val="00171055"/>
    <w:pPr>
      <w:keepLines/>
      <w:spacing w:before="480" w:line="276" w:lineRule="auto"/>
      <w:jc w:val="left"/>
      <w:outlineLvl w:val="9"/>
    </w:pPr>
    <w:rPr>
      <w:rFonts w:ascii="Cambria" w:hAnsi="Cambria" w:cs="Cambria"/>
      <w:b/>
      <w:color w:val="365F91"/>
      <w:sz w:val="28"/>
    </w:rPr>
  </w:style>
  <w:style w:type="paragraph" w:styleId="Sommario2">
    <w:name w:val="toc 2"/>
    <w:basedOn w:val="Normale"/>
    <w:next w:val="Normale"/>
    <w:uiPriority w:val="39"/>
    <w:qFormat/>
    <w:rsid w:val="00171055"/>
    <w:pPr>
      <w:tabs>
        <w:tab w:val="right" w:leader="dot" w:pos="10206"/>
      </w:tabs>
      <w:ind w:left="851" w:hanging="611"/>
    </w:pPr>
    <w:rPr>
      <w:sz w:val="24"/>
    </w:rPr>
  </w:style>
  <w:style w:type="paragraph" w:styleId="Sommario3">
    <w:name w:val="toc 3"/>
    <w:basedOn w:val="Normale"/>
    <w:next w:val="Normale"/>
    <w:uiPriority w:val="39"/>
    <w:qFormat/>
    <w:rsid w:val="00171055"/>
    <w:pPr>
      <w:ind w:left="480"/>
    </w:pPr>
    <w:rPr>
      <w:sz w:val="24"/>
    </w:rPr>
  </w:style>
  <w:style w:type="paragraph" w:styleId="Sommario1">
    <w:name w:val="toc 1"/>
    <w:basedOn w:val="Normale"/>
    <w:next w:val="Normale"/>
    <w:uiPriority w:val="39"/>
    <w:qFormat/>
    <w:rsid w:val="00171055"/>
    <w:pPr>
      <w:tabs>
        <w:tab w:val="left" w:pos="142"/>
        <w:tab w:val="left" w:pos="284"/>
        <w:tab w:val="left" w:pos="851"/>
      </w:tabs>
      <w:spacing w:before="120" w:line="276" w:lineRule="auto"/>
      <w:ind w:right="-3" w:firstLine="284"/>
    </w:pPr>
    <w:rPr>
      <w:sz w:val="24"/>
    </w:rPr>
  </w:style>
  <w:style w:type="paragraph" w:styleId="Sommario4">
    <w:name w:val="toc 4"/>
    <w:basedOn w:val="Normale"/>
    <w:next w:val="Normale"/>
    <w:uiPriority w:val="39"/>
    <w:rsid w:val="00171055"/>
    <w:pPr>
      <w:spacing w:after="100" w:line="276" w:lineRule="auto"/>
      <w:ind w:left="660"/>
    </w:pPr>
    <w:rPr>
      <w:rFonts w:ascii="Calibri" w:hAnsi="Calibri" w:cs="Calibri"/>
      <w:sz w:val="22"/>
    </w:rPr>
  </w:style>
  <w:style w:type="paragraph" w:styleId="Sommario5">
    <w:name w:val="toc 5"/>
    <w:basedOn w:val="Normale"/>
    <w:next w:val="Normale"/>
    <w:uiPriority w:val="39"/>
    <w:rsid w:val="00171055"/>
    <w:pPr>
      <w:spacing w:after="100" w:line="276" w:lineRule="auto"/>
      <w:ind w:left="880"/>
    </w:pPr>
    <w:rPr>
      <w:rFonts w:ascii="Calibri" w:hAnsi="Calibri" w:cs="Calibri"/>
      <w:sz w:val="22"/>
    </w:rPr>
  </w:style>
  <w:style w:type="paragraph" w:styleId="Sommario6">
    <w:name w:val="toc 6"/>
    <w:basedOn w:val="Normale"/>
    <w:next w:val="Normale"/>
    <w:uiPriority w:val="39"/>
    <w:rsid w:val="00171055"/>
    <w:pPr>
      <w:spacing w:after="100" w:line="276" w:lineRule="auto"/>
      <w:ind w:left="1100"/>
    </w:pPr>
    <w:rPr>
      <w:rFonts w:ascii="Calibri" w:hAnsi="Calibri" w:cs="Calibri"/>
      <w:sz w:val="22"/>
    </w:rPr>
  </w:style>
  <w:style w:type="paragraph" w:styleId="Sommario7">
    <w:name w:val="toc 7"/>
    <w:basedOn w:val="Normale"/>
    <w:next w:val="Normale"/>
    <w:uiPriority w:val="39"/>
    <w:rsid w:val="00171055"/>
    <w:pPr>
      <w:spacing w:after="100" w:line="276" w:lineRule="auto"/>
      <w:ind w:left="1320"/>
    </w:pPr>
    <w:rPr>
      <w:rFonts w:ascii="Calibri" w:hAnsi="Calibri" w:cs="Calibri"/>
      <w:sz w:val="22"/>
    </w:rPr>
  </w:style>
  <w:style w:type="paragraph" w:styleId="Sommario8">
    <w:name w:val="toc 8"/>
    <w:basedOn w:val="Normale"/>
    <w:next w:val="Normale"/>
    <w:uiPriority w:val="39"/>
    <w:rsid w:val="00171055"/>
    <w:pPr>
      <w:spacing w:after="100" w:line="276" w:lineRule="auto"/>
      <w:ind w:left="1540"/>
    </w:pPr>
    <w:rPr>
      <w:rFonts w:ascii="Calibri" w:hAnsi="Calibri" w:cs="Calibri"/>
      <w:sz w:val="22"/>
    </w:rPr>
  </w:style>
  <w:style w:type="paragraph" w:styleId="Sommario9">
    <w:name w:val="toc 9"/>
    <w:basedOn w:val="Normale"/>
    <w:next w:val="Normale"/>
    <w:uiPriority w:val="39"/>
    <w:rsid w:val="00171055"/>
    <w:pPr>
      <w:spacing w:after="100" w:line="276" w:lineRule="auto"/>
      <w:ind w:left="1760"/>
    </w:pPr>
    <w:rPr>
      <w:rFonts w:ascii="Calibri" w:hAnsi="Calibri" w:cs="Calibri"/>
      <w:sz w:val="22"/>
    </w:rPr>
  </w:style>
  <w:style w:type="character" w:customStyle="1" w:styleId="Titolo2Carattere">
    <w:name w:val="Titolo 2 Carattere"/>
    <w:link w:val="Titolo2"/>
    <w:rsid w:val="00171055"/>
    <w:rPr>
      <w:sz w:val="40"/>
    </w:rPr>
  </w:style>
  <w:style w:type="character" w:customStyle="1" w:styleId="Internetlink">
    <w:name w:val="Internet link"/>
    <w:uiPriority w:val="99"/>
    <w:rsid w:val="00171055"/>
    <w:rPr>
      <w:color w:val="0000FF"/>
      <w:u w:val="single"/>
    </w:rPr>
  </w:style>
  <w:style w:type="paragraph" w:styleId="Nessunaspaziatura">
    <w:name w:val="No Spacing"/>
    <w:qFormat/>
    <w:rsid w:val="00171055"/>
    <w:rPr>
      <w:rFonts w:ascii="Calibri" w:hAnsi="Calibri" w:cs="Calibri"/>
      <w:sz w:val="22"/>
    </w:rPr>
  </w:style>
  <w:style w:type="character" w:customStyle="1" w:styleId="Titolo1Carattere">
    <w:name w:val="Titolo 1 Carattere"/>
    <w:link w:val="Titolo1"/>
    <w:rsid w:val="00171055"/>
    <w:rPr>
      <w:sz w:val="24"/>
    </w:rPr>
  </w:style>
  <w:style w:type="paragraph" w:customStyle="1" w:styleId="testoproposta">
    <w:name w:val="testoproposta"/>
    <w:basedOn w:val="Normale"/>
    <w:rsid w:val="00171055"/>
    <w:pPr>
      <w:spacing w:before="100" w:beforeAutospacing="1" w:after="100" w:afterAutospacing="1"/>
    </w:pPr>
    <w:rPr>
      <w:sz w:val="24"/>
    </w:rPr>
  </w:style>
  <w:style w:type="paragraph" w:styleId="Revisione">
    <w:name w:val="Revision"/>
    <w:uiPriority w:val="99"/>
    <w:rsid w:val="00171055"/>
    <w:rPr>
      <w:sz w:val="24"/>
    </w:rPr>
  </w:style>
  <w:style w:type="paragraph" w:styleId="Testonotadichiusura">
    <w:name w:val="endnote text"/>
    <w:basedOn w:val="Normale"/>
    <w:link w:val="TestonotadichiusuraCarattere"/>
    <w:rsid w:val="00171055"/>
  </w:style>
  <w:style w:type="character" w:customStyle="1" w:styleId="TestonotadichiusuraCarattere">
    <w:name w:val="Testo nota di chiusura Carattere"/>
    <w:link w:val="Testonotadichiusura"/>
    <w:rsid w:val="00171055"/>
  </w:style>
  <w:style w:type="character" w:styleId="Rimandonotadichiusura">
    <w:name w:val="endnote reference"/>
    <w:rsid w:val="00171055"/>
    <w:rPr>
      <w:vertAlign w:val="superscript"/>
    </w:rPr>
  </w:style>
  <w:style w:type="character" w:customStyle="1" w:styleId="Titolo4Carattere">
    <w:name w:val="Titolo 4 Carattere"/>
    <w:link w:val="Titolo4"/>
    <w:rsid w:val="00171055"/>
    <w:rPr>
      <w:sz w:val="24"/>
    </w:rPr>
  </w:style>
  <w:style w:type="character" w:customStyle="1" w:styleId="Rientrocorpodeltesto3Carattere">
    <w:name w:val="Rientro corpo del testo 3 Carattere"/>
    <w:link w:val="Rientrocorpodeltesto3"/>
    <w:rsid w:val="00171055"/>
    <w:rPr>
      <w:sz w:val="24"/>
    </w:rPr>
  </w:style>
  <w:style w:type="character" w:styleId="Numeroriga">
    <w:name w:val="line number"/>
    <w:rsid w:val="0017105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protocollo@pec.comune.concesio.brescia.it" TargetMode="External"/><Relationship Id="rId1" Type="http://schemas.openxmlformats.org/officeDocument/2006/relationships/image" Target="media/image8.emf"/></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Tema di 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3512</Words>
  <Characters>20025</Characters>
  <Application>Microsoft Office Word</Application>
  <DocSecurity>0</DocSecurity>
  <Lines>166</Lines>
  <Paragraphs>46</Paragraphs>
  <ScaleCrop>false</ScaleCrop>
  <Company/>
  <LinksUpToDate>false</LinksUpToDate>
  <CharactersWithSpaces>23491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Chiara Labolani</cp:lastModifiedBy>
  <cp:revision>2</cp:revision>
  <dcterms:created xsi:type="dcterms:W3CDTF">2019-05-28T12:31:00Z</dcterms:created>
  <dcterms:modified xsi:type="dcterms:W3CDTF">2019-05-28T12:31:00Z</dcterms:modified>
</cp:coreProperties>
</file>